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5B" w:rsidRPr="004C49C4" w:rsidRDefault="00494E28" w:rsidP="00A5395B">
      <w:pPr>
        <w:autoSpaceDE w:val="0"/>
        <w:autoSpaceDN w:val="0"/>
        <w:adjustRightInd w:val="0"/>
        <w:ind w:left="-567" w:right="-2" w:firstLine="567"/>
        <w:jc w:val="right"/>
        <w:rPr>
          <w:rFonts w:ascii="Times New Roman" w:hAnsi="Times New Roman" w:cs="Times New Roman"/>
          <w:b/>
          <w:color w:val="000000"/>
        </w:rPr>
      </w:pPr>
      <w:r>
        <w:rPr>
          <w:rFonts w:ascii="Times New Roman" w:hAnsi="Times New Roman" w:cs="Times New Roman"/>
          <w:b/>
          <w:color w:val="000000"/>
        </w:rPr>
        <w:t xml:space="preserve"> </w:t>
      </w:r>
      <w:r w:rsidR="00A5395B" w:rsidRPr="004C49C4">
        <w:rPr>
          <w:rFonts w:ascii="Times New Roman" w:hAnsi="Times New Roman" w:cs="Times New Roman"/>
          <w:b/>
          <w:color w:val="000000"/>
        </w:rPr>
        <w:t xml:space="preserve">Załącznik nr </w:t>
      </w:r>
      <w:r>
        <w:rPr>
          <w:rFonts w:ascii="Times New Roman" w:hAnsi="Times New Roman" w:cs="Times New Roman"/>
          <w:b/>
          <w:color w:val="000000"/>
        </w:rPr>
        <w:t>7</w:t>
      </w:r>
      <w:r w:rsidR="00A5395B" w:rsidRPr="004C49C4">
        <w:rPr>
          <w:rFonts w:ascii="Times New Roman" w:hAnsi="Times New Roman" w:cs="Times New Roman"/>
          <w:b/>
          <w:color w:val="000000"/>
        </w:rPr>
        <w:t xml:space="preserve"> do SIWZ</w:t>
      </w:r>
    </w:p>
    <w:p w:rsidR="00A5395B" w:rsidRPr="004C49C4" w:rsidRDefault="00A5395B" w:rsidP="00A5395B">
      <w:pPr>
        <w:autoSpaceDE w:val="0"/>
        <w:autoSpaceDN w:val="0"/>
        <w:adjustRightInd w:val="0"/>
        <w:ind w:left="-567" w:right="-2" w:firstLine="567"/>
        <w:jc w:val="center"/>
        <w:rPr>
          <w:b/>
          <w:color w:val="000000"/>
        </w:rPr>
      </w:pPr>
    </w:p>
    <w:p w:rsidR="00A5395B" w:rsidRPr="004C49C4" w:rsidRDefault="00A5395B" w:rsidP="00A5395B">
      <w:pPr>
        <w:autoSpaceDE w:val="0"/>
        <w:autoSpaceDN w:val="0"/>
        <w:adjustRightInd w:val="0"/>
        <w:ind w:left="-567" w:right="-2" w:firstLine="567"/>
        <w:jc w:val="center"/>
        <w:rPr>
          <w:rFonts w:ascii="Times New Roman" w:hAnsi="Times New Roman" w:cs="Times New Roman"/>
          <w:b/>
          <w:color w:val="000000"/>
        </w:rPr>
      </w:pPr>
    </w:p>
    <w:p w:rsidR="00A5395B" w:rsidRPr="004C49C4" w:rsidRDefault="00BC1691" w:rsidP="00A5395B">
      <w:pPr>
        <w:autoSpaceDE w:val="0"/>
        <w:autoSpaceDN w:val="0"/>
        <w:adjustRightInd w:val="0"/>
        <w:jc w:val="both"/>
        <w:rPr>
          <w:rFonts w:ascii="Times New Roman" w:hAnsi="Times New Roman" w:cs="Times New Roman"/>
          <w:bCs/>
          <w:color w:val="000000"/>
          <w:sz w:val="24"/>
          <w:szCs w:val="24"/>
        </w:rPr>
      </w:pPr>
      <w:r w:rsidRPr="004C49C4">
        <w:rPr>
          <w:rFonts w:ascii="Times New Roman" w:hAnsi="Times New Roman" w:cs="Times New Roman"/>
          <w:b/>
          <w:color w:val="000000"/>
          <w:sz w:val="24"/>
          <w:szCs w:val="24"/>
        </w:rPr>
        <w:t xml:space="preserve">Wymagany zestaw cech </w:t>
      </w:r>
      <w:proofErr w:type="spellStart"/>
      <w:r w:rsidRPr="004C49C4">
        <w:rPr>
          <w:rFonts w:ascii="Times New Roman" w:hAnsi="Times New Roman" w:cs="Times New Roman"/>
          <w:b/>
          <w:color w:val="000000"/>
          <w:sz w:val="24"/>
          <w:szCs w:val="24"/>
        </w:rPr>
        <w:t>techniczno</w:t>
      </w:r>
      <w:proofErr w:type="spellEnd"/>
      <w:r w:rsidRPr="004C49C4">
        <w:rPr>
          <w:rFonts w:ascii="Times New Roman" w:hAnsi="Times New Roman" w:cs="Times New Roman"/>
          <w:b/>
          <w:color w:val="000000"/>
          <w:sz w:val="24"/>
          <w:szCs w:val="24"/>
        </w:rPr>
        <w:t xml:space="preserve"> – użytkowych samochodu s</w:t>
      </w:r>
      <w:r w:rsidR="00503C4C" w:rsidRPr="004C49C4">
        <w:rPr>
          <w:rFonts w:ascii="Times New Roman" w:hAnsi="Times New Roman" w:cs="Times New Roman"/>
          <w:b/>
          <w:color w:val="000000"/>
          <w:sz w:val="24"/>
          <w:szCs w:val="24"/>
        </w:rPr>
        <w:t>p</w:t>
      </w:r>
      <w:r w:rsidRPr="004C49C4">
        <w:rPr>
          <w:rFonts w:ascii="Times New Roman" w:hAnsi="Times New Roman" w:cs="Times New Roman"/>
          <w:b/>
          <w:color w:val="000000"/>
          <w:sz w:val="24"/>
          <w:szCs w:val="24"/>
        </w:rPr>
        <w:t xml:space="preserve">ecjalnego </w:t>
      </w:r>
      <w:r w:rsidR="00503C4C" w:rsidRPr="004C49C4">
        <w:rPr>
          <w:rFonts w:ascii="Times New Roman" w:hAnsi="Times New Roman" w:cs="Times New Roman"/>
          <w:b/>
          <w:color w:val="000000"/>
          <w:sz w:val="24"/>
          <w:szCs w:val="24"/>
        </w:rPr>
        <w:t>ze specjalistyczną zabudową</w:t>
      </w:r>
    </w:p>
    <w:tbl>
      <w:tblPr>
        <w:tblW w:w="14424" w:type="dxa"/>
        <w:tblInd w:w="-183" w:type="dxa"/>
        <w:tblLayout w:type="fixed"/>
        <w:tblCellMar>
          <w:left w:w="70" w:type="dxa"/>
          <w:right w:w="70" w:type="dxa"/>
        </w:tblCellMar>
        <w:tblLook w:val="04A0" w:firstRow="1" w:lastRow="0" w:firstColumn="1" w:lastColumn="0" w:noHBand="0" w:noVBand="1"/>
      </w:tblPr>
      <w:tblGrid>
        <w:gridCol w:w="679"/>
        <w:gridCol w:w="2473"/>
        <w:gridCol w:w="5039"/>
        <w:gridCol w:w="2127"/>
        <w:gridCol w:w="4061"/>
        <w:gridCol w:w="45"/>
      </w:tblGrid>
      <w:tr w:rsidR="00A5395B" w:rsidRPr="004C49C4" w:rsidTr="00BC1691">
        <w:trPr>
          <w:gridAfter w:val="1"/>
          <w:wAfter w:w="45" w:type="dxa"/>
          <w:trHeight w:val="64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95B" w:rsidRPr="004C49C4" w:rsidRDefault="00A5395B" w:rsidP="00A5395B">
            <w:pPr>
              <w:spacing w:after="0" w:line="240" w:lineRule="auto"/>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Lp.</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95B" w:rsidRPr="004C49C4" w:rsidRDefault="00BC1691" w:rsidP="00A5395B">
            <w:pPr>
              <w:spacing w:after="0" w:line="240" w:lineRule="auto"/>
              <w:jc w:val="center"/>
              <w:rPr>
                <w:rFonts w:ascii="Times New Roman" w:eastAsia="Times New Roman" w:hAnsi="Times New Roman" w:cs="Times New Roman"/>
                <w:b/>
                <w:bCs/>
                <w:lang w:eastAsia="pl-PL"/>
              </w:rPr>
            </w:pPr>
            <w:r w:rsidRPr="004C49C4">
              <w:rPr>
                <w:rFonts w:ascii="Times New Roman" w:eastAsia="Times New Roman" w:hAnsi="Times New Roman" w:cs="Times New Roman"/>
                <w:b/>
                <w:bCs/>
                <w:iCs/>
                <w:spacing w:val="-7"/>
                <w:lang w:eastAsia="pl-PL"/>
              </w:rPr>
              <w:t xml:space="preserve">Wymagane parametry </w:t>
            </w:r>
            <w:proofErr w:type="spellStart"/>
            <w:r w:rsidRPr="004C49C4">
              <w:rPr>
                <w:rFonts w:ascii="Times New Roman" w:eastAsia="Times New Roman" w:hAnsi="Times New Roman" w:cs="Times New Roman"/>
                <w:b/>
                <w:bCs/>
                <w:iCs/>
                <w:spacing w:val="-7"/>
                <w:lang w:eastAsia="pl-PL"/>
              </w:rPr>
              <w:t>techniczno</w:t>
            </w:r>
            <w:proofErr w:type="spellEnd"/>
            <w:r w:rsidRPr="004C49C4">
              <w:rPr>
                <w:rFonts w:ascii="Times New Roman" w:eastAsia="Times New Roman" w:hAnsi="Times New Roman" w:cs="Times New Roman"/>
                <w:b/>
                <w:bCs/>
                <w:iCs/>
                <w:spacing w:val="-7"/>
                <w:lang w:eastAsia="pl-PL"/>
              </w:rPr>
              <w:t xml:space="preserve"> - użytkowe zamawianego pojazdu wraz z wyposażeniem i warunkami zabudowy</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5395B" w:rsidRPr="004C49C4" w:rsidRDefault="00BC1691" w:rsidP="00A5395B">
            <w:pPr>
              <w:spacing w:after="0" w:line="240" w:lineRule="auto"/>
              <w:ind w:left="-40"/>
              <w:jc w:val="center"/>
              <w:rPr>
                <w:rFonts w:ascii="Times New Roman" w:eastAsia="Times New Roman" w:hAnsi="Times New Roman" w:cs="Times New Roman"/>
                <w:b/>
                <w:bCs/>
                <w:lang w:eastAsia="pl-PL"/>
              </w:rPr>
            </w:pPr>
            <w:r w:rsidRPr="004C49C4">
              <w:rPr>
                <w:rFonts w:ascii="Times New Roman" w:eastAsia="Times New Roman" w:hAnsi="Times New Roman" w:cs="Times New Roman"/>
                <w:b/>
                <w:bCs/>
                <w:lang w:eastAsia="pl-PL"/>
              </w:rPr>
              <w:t>spełnia/ nie spełnia</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tcPr>
          <w:p w:rsidR="00A5395B" w:rsidRPr="004C49C4" w:rsidRDefault="00BC1691" w:rsidP="00A5395B">
            <w:pPr>
              <w:spacing w:after="0" w:line="240" w:lineRule="auto"/>
              <w:ind w:left="-40"/>
              <w:jc w:val="center"/>
              <w:rPr>
                <w:rFonts w:ascii="Times New Roman" w:eastAsia="Times New Roman" w:hAnsi="Times New Roman" w:cs="Times New Roman"/>
                <w:b/>
                <w:bCs/>
                <w:lang w:eastAsia="pl-PL"/>
              </w:rPr>
            </w:pPr>
            <w:r w:rsidRPr="004C49C4">
              <w:rPr>
                <w:rFonts w:ascii="Times New Roman" w:eastAsia="Times New Roman" w:hAnsi="Times New Roman" w:cs="Times New Roman"/>
                <w:b/>
                <w:bCs/>
                <w:lang w:eastAsia="pl-PL"/>
              </w:rPr>
              <w:t>Oferowane parametry</w:t>
            </w:r>
          </w:p>
        </w:tc>
      </w:tr>
      <w:tr w:rsidR="00A5395B" w:rsidRPr="004C49C4" w:rsidTr="00BC1691">
        <w:trPr>
          <w:gridAfter w:val="1"/>
          <w:wAfter w:w="45" w:type="dxa"/>
          <w:trHeight w:val="697"/>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rPr>
                <w:rFonts w:ascii="Times New Roman" w:eastAsia="Times New Roman" w:hAnsi="Times New Roman" w:cs="Times New Roman"/>
                <w:b/>
                <w:lang w:eastAsia="pl-PL"/>
              </w:rPr>
            </w:pPr>
            <w:r w:rsidRPr="004C49C4">
              <w:rPr>
                <w:rFonts w:ascii="Times New Roman" w:eastAsia="Times New Roman" w:hAnsi="Times New Roman" w:cs="Times New Roman"/>
                <w:b/>
                <w:lang w:eastAsia="pl-PL"/>
              </w:rPr>
              <w:t>Część I - Specyfikacja techniczna samochodu</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rPr>
                <w:rFonts w:ascii="Times New Roman" w:eastAsia="Times New Roman" w:hAnsi="Times New Roman" w:cs="Times New Roman"/>
                <w:b/>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rPr>
                <w:rFonts w:ascii="Times New Roman" w:eastAsia="Times New Roman" w:hAnsi="Times New Roman" w:cs="Times New Roman"/>
                <w:b/>
                <w:lang w:eastAsia="pl-PL"/>
              </w:rPr>
            </w:pPr>
          </w:p>
        </w:tc>
      </w:tr>
      <w:tr w:rsidR="00A5395B" w:rsidRPr="004C49C4" w:rsidTr="00BC1691">
        <w:trPr>
          <w:gridAfter w:val="1"/>
          <w:wAfter w:w="45" w:type="dxa"/>
          <w:trHeight w:val="289"/>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BC1691">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bottom"/>
            <w:hideMark/>
          </w:tcPr>
          <w:p w:rsidR="00A5395B" w:rsidRPr="004C49C4" w:rsidRDefault="00A5395B" w:rsidP="004C49C4">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Samochód fabrycznie  nowy  -  rok produkcji 2018</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4C49C4"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Marka pojazdu:</w:t>
            </w:r>
          </w:p>
        </w:tc>
      </w:tr>
      <w:tr w:rsidR="00A5395B" w:rsidRPr="004C49C4" w:rsidTr="00BC1691">
        <w:trPr>
          <w:gridAfter w:val="1"/>
          <w:wAfter w:w="45" w:type="dxa"/>
          <w:trHeight w:val="30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BC1691">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bottom"/>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Dopuszczalna masa całkowita minimalna 3 490 maksymalna 3 500 do (3,5 t włącznie).</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30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BC1691">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bottom"/>
            <w:hideMark/>
          </w:tcPr>
          <w:p w:rsidR="00A5395B" w:rsidRPr="004C49C4" w:rsidRDefault="00A5395B" w:rsidP="00A5395B">
            <w:pPr>
              <w:spacing w:after="0" w:line="240" w:lineRule="auto"/>
              <w:jc w:val="both"/>
              <w:rPr>
                <w:rFonts w:ascii="Times New Roman" w:eastAsia="Times New Roman" w:hAnsi="Times New Roman" w:cs="Times New Roman"/>
                <w:color w:val="FF0000"/>
                <w:lang w:eastAsia="pl-PL"/>
              </w:rPr>
            </w:pPr>
            <w:r w:rsidRPr="004C49C4">
              <w:rPr>
                <w:rFonts w:ascii="Times New Roman" w:eastAsia="Times New Roman" w:hAnsi="Times New Roman" w:cs="Times New Roman"/>
                <w:lang w:eastAsia="pl-PL"/>
              </w:rPr>
              <w:t>Nadwozie zamknięte o konstrukcji samonośnej typu „furgon” częściowo przeszklony.</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color w:val="FF0000"/>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color w:val="FF0000"/>
                <w:lang w:eastAsia="pl-PL"/>
              </w:rPr>
            </w:pPr>
          </w:p>
        </w:tc>
      </w:tr>
      <w:tr w:rsidR="00A5395B" w:rsidRPr="004C49C4" w:rsidTr="00BC1691">
        <w:trPr>
          <w:gridAfter w:val="1"/>
          <w:wAfter w:w="45" w:type="dxa"/>
          <w:trHeight w:val="60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BC1691">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bottom"/>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Kabina kierowcy trzyosobowa, liczba ta musi wynikać z homologacji oferowanych samochodów. Kierownica musi znajdować się po lewej stronie.</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303"/>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BC1691">
            <w:pPr>
              <w:numPr>
                <w:ilvl w:val="0"/>
                <w:numId w:val="7"/>
              </w:numPr>
              <w:spacing w:after="0" w:line="240" w:lineRule="auto"/>
              <w:contextualSpacing/>
              <w:rPr>
                <w:rFonts w:ascii="Times New Roman" w:eastAsia="Times New Roman" w:hAnsi="Times New Roman" w:cs="Times New Roman"/>
                <w:lang w:eastAsia="pl-PL"/>
              </w:rPr>
            </w:pPr>
          </w:p>
        </w:tc>
        <w:tc>
          <w:tcPr>
            <w:tcW w:w="2473" w:type="dxa"/>
            <w:vMerge w:val="restart"/>
            <w:tcBorders>
              <w:top w:val="single" w:sz="4" w:space="0" w:color="auto"/>
              <w:left w:val="nil"/>
              <w:bottom w:val="single" w:sz="4" w:space="0" w:color="auto"/>
              <w:right w:val="single" w:sz="4" w:space="0" w:color="auto"/>
            </w:tcBorders>
            <w:shd w:val="clear" w:color="auto" w:fill="auto"/>
            <w:vAlign w:val="bottom"/>
            <w:hideMark/>
          </w:tcPr>
          <w:p w:rsidR="00A5395B" w:rsidRPr="004C49C4" w:rsidRDefault="00A5395B" w:rsidP="00A5395B">
            <w:pPr>
              <w:spacing w:after="0" w:line="240" w:lineRule="auto"/>
              <w:jc w:val="center"/>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Wymiary przedziału przeznaczonego do zabudowy:</w:t>
            </w:r>
          </w:p>
        </w:tc>
        <w:tc>
          <w:tcPr>
            <w:tcW w:w="5039"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długość minimalna  3 300 mm,</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337"/>
        </w:trPr>
        <w:tc>
          <w:tcPr>
            <w:tcW w:w="67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2473" w:type="dxa"/>
            <w:vMerge/>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jc w:val="both"/>
              <w:rPr>
                <w:rFonts w:ascii="Times New Roman" w:eastAsia="Times New Roman" w:hAnsi="Times New Roman" w:cs="Times New Roman"/>
                <w:lang w:eastAsia="pl-PL"/>
              </w:rPr>
            </w:pPr>
          </w:p>
        </w:tc>
        <w:tc>
          <w:tcPr>
            <w:tcW w:w="5039"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wysokość minimalna 1 800 mm,</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40"/>
        </w:trPr>
        <w:tc>
          <w:tcPr>
            <w:tcW w:w="67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2473" w:type="dxa"/>
            <w:vMerge/>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jc w:val="both"/>
              <w:rPr>
                <w:rFonts w:ascii="Times New Roman" w:eastAsia="Times New Roman" w:hAnsi="Times New Roman" w:cs="Times New Roman"/>
                <w:lang w:eastAsia="pl-PL"/>
              </w:rPr>
            </w:pPr>
          </w:p>
        </w:tc>
        <w:tc>
          <w:tcPr>
            <w:tcW w:w="5039"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szerokość minimalna 1 730 mm, mierzona pomiędzy wewnętrznymi powierzchniami   ścian bocznych.</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6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bottom"/>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Drzwi boczne prawe przesuwne z blokadą, z dodatkowym uchwytem ułatwiającym zamykanie i otwieranie drzwi i z  przeszkloną szybą. Druga szyba zamontowana w części biurowej po prawej stronie samochodu. Szyby przyciemnione  technologią „przydymiana” lub „oklejona”.</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30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bottom"/>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Drzwi tylne pełne (bez szyb) dwuskrzydłowe, z kątem otwarcia min 250°.</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664"/>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Dwie szyby po lewej stronie samochodu, przeciwległe do drzwi przesuwnych. Co najmniej jedna szyba z możliwością uchylenia. Szyby przyciemnione technologią „przydymiania” lub „oklejania”.</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Elektrycznie otwierane szyby w drzwiach przednich (kabina kierowcy).</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65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Nadwozie fabrycznie lakierowane w kolorze ciemnozielonym, z tym że pokrywa silnika, drzwi kierowcy i pasażera oraz drzwi tylne (pokrywa bagażnika) koloru białego.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1563"/>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Wszystkie elementy pomalowane fabrycznie, z zastrzeżeniem, iż</w:t>
            </w:r>
            <w:r w:rsidRPr="004C49C4">
              <w:rPr>
                <w:rFonts w:ascii="Times New Roman" w:eastAsia="Times New Roman" w:hAnsi="Times New Roman" w:cs="Times New Roman"/>
                <w:b/>
                <w:bCs/>
                <w:lang w:eastAsia="pl-PL"/>
              </w:rPr>
              <w:t xml:space="preserve"> </w:t>
            </w:r>
            <w:r w:rsidRPr="004C49C4">
              <w:rPr>
                <w:rFonts w:ascii="Times New Roman" w:eastAsia="Times New Roman" w:hAnsi="Times New Roman" w:cs="Times New Roman"/>
                <w:lang w:eastAsia="pl-PL"/>
              </w:rPr>
              <w:t xml:space="preserve">zamawiający dopuszcza pomalowanie elementów koloru białego (pokrywa silnika, drzwi kierowcy </w:t>
            </w:r>
            <w:r w:rsidRPr="004C49C4">
              <w:rPr>
                <w:rFonts w:ascii="Times New Roman" w:eastAsia="Times New Roman" w:hAnsi="Times New Roman" w:cs="Times New Roman"/>
                <w:lang w:eastAsia="pl-PL"/>
              </w:rPr>
              <w:br/>
              <w:t xml:space="preserve">i pasażera oraz drzwi tylne) poza fabryką, jednakże wyłącznie w technologii zgodnej </w:t>
            </w:r>
            <w:r w:rsidRPr="004C49C4">
              <w:rPr>
                <w:rFonts w:ascii="Times New Roman" w:eastAsia="Times New Roman" w:hAnsi="Times New Roman" w:cs="Times New Roman"/>
                <w:lang w:eastAsia="pl-PL"/>
              </w:rPr>
              <w:br/>
              <w:t>z obowiązującą u producenta pojazdu. Wykonawca zamówienia udzieli gwarancji na wykonanie prac lakierniczych elementów nadwozia koloru białego minimum na 60  miesięcy.</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602"/>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Przeszklenie ścian bocznych samochodu w części przedziału biurowego z zastosowaniem przyciemnienia w stopniu od 70% do 90%. Dodatkowo w otworach okiennych, na szybie po prawej jak i na obu szybach po lewej stronie ciemne rolety.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69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Silnik wysokoprężny (diesel) z turbodoładowaniem z minimalnym momentem obrotowym 380 </w:t>
            </w:r>
            <w:proofErr w:type="spellStart"/>
            <w:r w:rsidRPr="004C49C4">
              <w:rPr>
                <w:rFonts w:ascii="Times New Roman" w:eastAsia="Times New Roman" w:hAnsi="Times New Roman" w:cs="Times New Roman"/>
                <w:lang w:eastAsia="pl-PL"/>
              </w:rPr>
              <w:t>Nm</w:t>
            </w:r>
            <w:proofErr w:type="spellEnd"/>
            <w:r w:rsidRPr="004C49C4">
              <w:rPr>
                <w:rFonts w:ascii="Times New Roman" w:eastAsia="Times New Roman" w:hAnsi="Times New Roman" w:cs="Times New Roman"/>
                <w:vertAlign w:val="superscript"/>
                <w:lang w:eastAsia="pl-PL"/>
              </w:rPr>
              <w:t xml:space="preserve"> </w:t>
            </w:r>
            <w:r w:rsidRPr="004C49C4">
              <w:rPr>
                <w:rFonts w:ascii="Times New Roman" w:eastAsia="Times New Roman" w:hAnsi="Times New Roman" w:cs="Times New Roman"/>
                <w:lang w:eastAsia="pl-PL"/>
              </w:rPr>
              <w:t xml:space="preserve">lub większym i mocy min. 160 KM lub większej (pojemność oraz moc oferowanego silnika samochodu musi wynikać z jego homologacji). </w:t>
            </w:r>
          </w:p>
          <w:p w:rsidR="00A5395B" w:rsidRPr="002B7FE4" w:rsidRDefault="00A5395B" w:rsidP="00A5395B">
            <w:pPr>
              <w:spacing w:after="0" w:line="240" w:lineRule="auto"/>
              <w:jc w:val="both"/>
              <w:rPr>
                <w:rFonts w:ascii="Times New Roman" w:eastAsia="Times New Roman" w:hAnsi="Times New Roman" w:cs="Times New Roman"/>
                <w:lang w:eastAsia="pl-PL"/>
              </w:rPr>
            </w:pPr>
            <w:r w:rsidRPr="002B7FE4">
              <w:rPr>
                <w:rFonts w:ascii="Times New Roman" w:eastAsia="Times New Roman" w:hAnsi="Times New Roman" w:cs="Times New Roman"/>
                <w:iCs/>
                <w:lang w:eastAsia="pl-PL"/>
              </w:rPr>
              <w:t>Wykonawca, musi uwzględnić specyfikę pracy zamawianych pojazdów: niski przebieg, częsta praca silnika na biegu jałowym.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Norma emisji spalin: minimum Euro 6.</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8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Napęd na przednią lub tylną oś pojazdu.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Skrzynia biegów manualna minimum 6 biegów.</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Układ kierowniczy ze wspomaganiem.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Kolumna kierownicy co najmniej z możliwością regulacji w płaszczyźnie pionowej.</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Układ hamulcowy ze wspomaganiem + ABS + ASR.</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System kontroli trakcji (ESP lub równoważny)</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Centralny zamek sterowany pilotem obejmujący wszystkie drzwi. Minimum dwa kluczyki z fabrycznym pilotem umożliwiającym otwieranie i zamykanie drzwi wraz z automatycznie uruchamianym fabrycznym auto alarmem.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Hamulce tarczowe wymagane na obu osiach.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Zbiornik paliwa o pojemności min. 75 l.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Obręcze stalowe z kompletem fabrycznych kołpaków min. 16 calowe</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63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Światła do jazdy dziennej włączane</w:t>
            </w:r>
            <w:r w:rsidRPr="004C49C4">
              <w:rPr>
                <w:rFonts w:ascii="Times New Roman" w:eastAsia="Times New Roman" w:hAnsi="Times New Roman" w:cs="Times New Roman"/>
                <w:color w:val="FF0000"/>
                <w:lang w:eastAsia="pl-PL"/>
              </w:rPr>
              <w:t xml:space="preserve"> </w:t>
            </w:r>
            <w:r w:rsidRPr="004C49C4">
              <w:rPr>
                <w:rFonts w:ascii="Times New Roman" w:eastAsia="Times New Roman" w:hAnsi="Times New Roman" w:cs="Times New Roman"/>
                <w:lang w:eastAsia="pl-PL"/>
              </w:rPr>
              <w:t>automatycznie. Zamawiający nie dopuszcza „skandynawskiej” funkcji włączania świateł mijania.</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Trójkąt ostrzegawczy, gaśnica (min. 2kg), apteczka pierwszej pomocy, komplet dywaników gumowych </w:t>
            </w:r>
            <w:r w:rsidRPr="004C49C4">
              <w:rPr>
                <w:rFonts w:ascii="Times New Roman" w:eastAsia="Lucida Sans Unicode" w:hAnsi="Times New Roman" w:cs="Times New Roman"/>
                <w:kern w:val="2"/>
                <w:lang w:eastAsia="pl-PL"/>
              </w:rPr>
              <w:t>w kabinie po stronie kierowcy i pasażera</w:t>
            </w:r>
            <w:r w:rsidRPr="004C49C4">
              <w:rPr>
                <w:rFonts w:ascii="Times New Roman" w:eastAsia="Times New Roman" w:hAnsi="Times New Roman" w:cs="Times New Roman"/>
                <w:lang w:eastAsia="pl-PL"/>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Immobiliser.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Klimatyzacja z manualną lub automatyczną regulacją temperatury.</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2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Lucida Sans Unicode" w:hAnsi="Times New Roman" w:cs="Times New Roman"/>
                <w:kern w:val="2"/>
                <w:lang w:eastAsia="pl-PL"/>
              </w:rPr>
              <w:t>Systemy zasilania solarnego. (opis zasilania solarnego w pkt.58)</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Poduszka powietrzna min. dla kierowcy i pasażera.</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2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Koło zapasowe pełnowymiarowe, podnośnik (lewarek), klucz do zmiany kół.</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2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Instalacja radiowa + głośniki + radio CD (możliwość uruchomienia radia bez zapłonu samochodu).</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Elektrycznie ustawiane i podgrzewane lusterka boczne.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Reflektory przeciwmgielne.</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87"/>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highlight w:val="yellow"/>
                <w:lang w:eastAsia="pl-PL"/>
              </w:rPr>
            </w:pPr>
            <w:r w:rsidRPr="004C49C4">
              <w:rPr>
                <w:rFonts w:ascii="Times New Roman" w:eastAsia="Times New Roman" w:hAnsi="Times New Roman" w:cs="Times New Roman"/>
                <w:lang w:eastAsia="pl-PL"/>
              </w:rPr>
              <w:t>Czujniki parkowania z tyłu pojazdu.</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highlight w:val="yellow"/>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highlight w:val="yellow"/>
                <w:lang w:eastAsia="pl-PL"/>
              </w:rPr>
            </w:pPr>
          </w:p>
        </w:tc>
      </w:tr>
      <w:tr w:rsidR="00A5395B" w:rsidRPr="004C49C4" w:rsidTr="00BC1691">
        <w:trPr>
          <w:gridAfter w:val="1"/>
          <w:wAfter w:w="45" w:type="dxa"/>
          <w:trHeight w:val="174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Wykonawca przed wykonaniem zabudowy przedziału biurowego i magazynowego uwzględni wskazania Zamawiającego i uzyska akceptację  na:</w:t>
            </w:r>
          </w:p>
          <w:p w:rsidR="00A5395B" w:rsidRPr="004C49C4" w:rsidRDefault="00A5395B" w:rsidP="00A5395B">
            <w:pPr>
              <w:numPr>
                <w:ilvl w:val="0"/>
                <w:numId w:val="4"/>
              </w:numPr>
              <w:spacing w:after="0" w:line="240" w:lineRule="auto"/>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planowane rozmieszczenie siedzisk oraz mebli i ich wymiarów, w tym rodzaj użytych materiałów</w:t>
            </w:r>
          </w:p>
          <w:p w:rsidR="00A5395B" w:rsidRPr="004C49C4" w:rsidRDefault="00A5395B" w:rsidP="00A5395B">
            <w:pPr>
              <w:numPr>
                <w:ilvl w:val="0"/>
                <w:numId w:val="4"/>
              </w:numPr>
              <w:spacing w:after="0" w:line="240" w:lineRule="auto"/>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planowaną kolorystykę zarówno siedzisk, mebli oraz podłogi</w:t>
            </w:r>
          </w:p>
          <w:p w:rsidR="00A5395B" w:rsidRPr="004C49C4" w:rsidRDefault="00A5395B" w:rsidP="00A5395B">
            <w:pPr>
              <w:numPr>
                <w:ilvl w:val="0"/>
                <w:numId w:val="4"/>
              </w:numPr>
              <w:spacing w:after="0" w:line="240" w:lineRule="auto"/>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planowaną zabudowę w części magazynowej pojazdu</w:t>
            </w:r>
          </w:p>
          <w:p w:rsidR="00A5395B" w:rsidRPr="002B7FE4" w:rsidRDefault="00A5395B" w:rsidP="00A5395B">
            <w:pPr>
              <w:spacing w:after="0" w:line="240" w:lineRule="auto"/>
              <w:jc w:val="both"/>
              <w:rPr>
                <w:rFonts w:ascii="Times New Roman" w:eastAsia="Times New Roman" w:hAnsi="Times New Roman" w:cs="Times New Roman"/>
                <w:color w:val="FF0000"/>
                <w:lang w:eastAsia="pl-PL"/>
              </w:rPr>
            </w:pPr>
            <w:r w:rsidRPr="002B7FE4">
              <w:rPr>
                <w:rFonts w:ascii="Times New Roman" w:eastAsia="Times New Roman" w:hAnsi="Times New Roman" w:cs="Times New Roman"/>
                <w:bCs/>
                <w:lang w:eastAsia="pl-PL"/>
              </w:rPr>
              <w:t>Wykonawca musi dołączyć szczegółowy projekt techniczny zabudowy części biurowej oraz magazynowej pojazdu wraz z kolorystyką celem uzyskania akceptacji  Zamawiającego przed przystąpieniem do realizacji projektu.</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color w:val="FF0000"/>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color w:val="FF0000"/>
                <w:lang w:eastAsia="pl-PL"/>
              </w:rPr>
            </w:pPr>
          </w:p>
        </w:tc>
      </w:tr>
      <w:tr w:rsidR="00A5395B" w:rsidRPr="004C49C4" w:rsidTr="00BC1691">
        <w:trPr>
          <w:gridAfter w:val="1"/>
          <w:wAfter w:w="45" w:type="dxa"/>
          <w:trHeight w:val="66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Podłoga zarówno w części biurowej jak i w części magazynowej powinna być płaska,</w:t>
            </w:r>
            <w:r w:rsidRPr="004C49C4">
              <w:rPr>
                <w:rFonts w:ascii="Times New Roman" w:eastAsia="Times New Roman" w:hAnsi="Times New Roman" w:cs="Times New Roman"/>
                <w:color w:val="FF0000"/>
                <w:lang w:eastAsia="pl-PL"/>
              </w:rPr>
              <w:t xml:space="preserve"> </w:t>
            </w:r>
            <w:r w:rsidRPr="004C49C4">
              <w:rPr>
                <w:rFonts w:ascii="Times New Roman" w:eastAsia="Times New Roman" w:hAnsi="Times New Roman" w:cs="Times New Roman"/>
                <w:lang w:eastAsia="pl-PL"/>
              </w:rPr>
              <w:t>wykonana z powłoki antypoślizgowej, łatwo zmywalnej, połączonej szczelnie z zabudową ścian. Wykładzina powinna zachodzić na ściany boczne oraz zabudowę (ściana dzieląca część biurową od części magazynowej, szafka urządzenia wielofunkcyjnego oraz siedziska) na wysokość min. 10 cm.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907"/>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b/>
                <w:bCs/>
                <w:lang w:eastAsia="pl-PL"/>
              </w:rPr>
            </w:pPr>
            <w:r w:rsidRPr="004C49C4">
              <w:rPr>
                <w:rFonts w:ascii="Times New Roman" w:eastAsia="Times New Roman" w:hAnsi="Times New Roman" w:cs="Times New Roman"/>
                <w:b/>
                <w:bCs/>
                <w:lang w:eastAsia="pl-PL"/>
              </w:rPr>
              <w:t>Część II - Zabudowa przedziału biurowego / warunki zabudowy - opis wykonania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c>
          <w:tcPr>
            <w:tcW w:w="4061"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b/>
                <w:bCs/>
                <w:lang w:eastAsia="pl-PL"/>
              </w:rPr>
            </w:pPr>
          </w:p>
        </w:tc>
      </w:tr>
      <w:tr w:rsidR="00A5395B" w:rsidRPr="004C49C4" w:rsidTr="00BC1691">
        <w:trPr>
          <w:gridAfter w:val="1"/>
          <w:wAfter w:w="45" w:type="dxa"/>
          <w:trHeight w:val="591"/>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Podłoga części biurowej wykonana z powłoki antypoślizgowej, łatwo zmywalnej, połączonej szczelnie z zabudową ścian. Wykładzina powinna zachodzić na ściany boczne na wysokość min. 10 cm.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591"/>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Ściany boczne przedziału biurowego i sufit pokryte warstwą izolacji termiczno-dźwiękowej o przenikalności cieplnej max 0,039(W/</w:t>
            </w:r>
            <w:proofErr w:type="spellStart"/>
            <w:r w:rsidRPr="004C49C4">
              <w:rPr>
                <w:rFonts w:ascii="Times New Roman" w:eastAsia="Times New Roman" w:hAnsi="Times New Roman" w:cs="Times New Roman"/>
                <w:lang w:eastAsia="pl-PL"/>
              </w:rPr>
              <w:t>mk</w:t>
            </w:r>
            <w:proofErr w:type="spellEnd"/>
            <w:r w:rsidRPr="004C49C4">
              <w:rPr>
                <w:rFonts w:ascii="Times New Roman" w:eastAsia="Times New Roman" w:hAnsi="Times New Roman" w:cs="Times New Roman"/>
                <w:lang w:eastAsia="pl-PL"/>
              </w:rPr>
              <w:t xml:space="preserve">). Użyte materiały w przedziale biurowym </w:t>
            </w:r>
            <w:r w:rsidRPr="004C49C4">
              <w:rPr>
                <w:rFonts w:ascii="Times New Roman" w:eastAsia="Times New Roman" w:hAnsi="Times New Roman" w:cs="Times New Roman"/>
                <w:lang w:eastAsia="pl-PL"/>
              </w:rPr>
              <w:br/>
              <w:t xml:space="preserve">o prędkości spalania nie większej niż 100 mm/min.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42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W przedziale biurowym winny zostać zainstalowane co najmniej cztery siedziska (typu puf/skrzynia): dla dwóch inspektorów i dwóch osób kontrolowanych. W miarę możliwości siedziska powinny posiadać  wewnętrzne schowki, z możliwością otwierania z systemem podtrzymywania klap (zamontowane teleskopy). Siedziska dla inspektorów zlokalizowane na lewej ścianie przedziału biurowego, zwrócone przodem w kierunku bocznych drzwi wejściowych do przedziału. Siedziska dla kontrolowanych po przeciwległej stronie, po prawej stronie przedziału biurowego. Wszystkie siedzenia w przedziale muszą posiadać poszycie wykonane z materiału odpornego na zużycie mechaniczne (wysoka odporność odporne na przetarcia), łatwego do utrzymania w czystości.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708"/>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W części biurowej samochodu wymagane są </w:t>
            </w:r>
            <w:r w:rsidRPr="004C49C4">
              <w:rPr>
                <w:rFonts w:ascii="Times New Roman" w:eastAsia="Times New Roman" w:hAnsi="Times New Roman" w:cs="Times New Roman"/>
                <w:b/>
                <w:lang w:eastAsia="pl-PL"/>
              </w:rPr>
              <w:t>dwie metalowe kasety</w:t>
            </w:r>
            <w:r w:rsidRPr="004C49C4">
              <w:rPr>
                <w:rFonts w:ascii="Times New Roman" w:eastAsia="Times New Roman" w:hAnsi="Times New Roman" w:cs="Times New Roman"/>
                <w:lang w:eastAsia="pl-PL"/>
              </w:rPr>
              <w:t xml:space="preserve"> o wymiarach 17 x 21 x 8 cm trwale zamocowane w szafkach lub w schowkach pod siedziskami Inspektorów z łatwym dostępem, zamykane na klucz.</w:t>
            </w:r>
          </w:p>
        </w:tc>
        <w:tc>
          <w:tcPr>
            <w:tcW w:w="2127" w:type="dxa"/>
            <w:tcBorders>
              <w:top w:val="single" w:sz="4" w:space="0" w:color="auto"/>
              <w:left w:val="nil"/>
              <w:bottom w:val="single" w:sz="4" w:space="0" w:color="auto"/>
              <w:right w:val="single" w:sz="4" w:space="0" w:color="auto"/>
            </w:tcBorders>
            <w:shd w:val="clear" w:color="auto" w:fill="auto"/>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196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hideMark/>
          </w:tcPr>
          <w:p w:rsidR="00A5395B" w:rsidRPr="004C49C4" w:rsidRDefault="00A5395B" w:rsidP="002B7FE4">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Dwa stoliki o wymiarach (minimum 550 x 900 mm) pod komputer (laptop), jeden przylegający do ściany działowej z kabiną kierowcy, drugi przylegający do ściany działo</w:t>
            </w:r>
            <w:r w:rsidR="002B7FE4">
              <w:rPr>
                <w:rFonts w:ascii="Times New Roman" w:eastAsia="Times New Roman" w:hAnsi="Times New Roman" w:cs="Times New Roman"/>
                <w:lang w:eastAsia="pl-PL"/>
              </w:rPr>
              <w:t>wej z przedziałem magazynowym.</w:t>
            </w:r>
            <w:bookmarkStart w:id="0" w:name="_GoBack"/>
            <w:bookmarkEnd w:id="0"/>
            <w:r w:rsidRPr="004C49C4">
              <w:rPr>
                <w:rFonts w:ascii="Times New Roman" w:eastAsia="Times New Roman" w:hAnsi="Times New Roman" w:cs="Times New Roman"/>
                <w:lang w:eastAsia="pl-PL"/>
              </w:rPr>
              <w:t xml:space="preserve"> Stoliki usytuowane pomiędzy siedziskami (dla inspektorów i kontrolowanych), zamontowane na szynie przesuwnej, w sposób umożliwiający przesunięcie stolików wzdłuż ścian działowych w celu ułatwienia zajmowania miejsc, z zabezpieczeniem przed przemieszczaniem się stolika podczas jazdy. Wytrzymałość stolików na obciążenie - min. 100 kg. Pod powierzchnią blatu szuflada umożliwiająca przechowywanie dokumentów </w:t>
            </w:r>
            <w:r w:rsidRPr="004C49C4">
              <w:rPr>
                <w:rFonts w:ascii="Times New Roman" w:eastAsia="Times New Roman" w:hAnsi="Times New Roman" w:cs="Times New Roman"/>
                <w:lang w:eastAsia="pl-PL"/>
              </w:rPr>
              <w:br/>
              <w:t>lub laptopa.</w:t>
            </w:r>
          </w:p>
        </w:tc>
        <w:tc>
          <w:tcPr>
            <w:tcW w:w="2127" w:type="dxa"/>
            <w:tcBorders>
              <w:top w:val="single" w:sz="4" w:space="0" w:color="auto"/>
              <w:left w:val="nil"/>
              <w:bottom w:val="single" w:sz="4" w:space="0" w:color="auto"/>
              <w:right w:val="single" w:sz="4" w:space="0" w:color="auto"/>
            </w:tcBorders>
            <w:shd w:val="clear" w:color="auto" w:fill="auto"/>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42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Na lewej ścianie bocznej przedziału, obok siedziska dla inspektora - szafka przeznaczona do zainstalowania laserowego urządzenia wielofunkcyjnego </w:t>
            </w:r>
            <w:r w:rsidRPr="004C49C4">
              <w:rPr>
                <w:rFonts w:ascii="Times New Roman" w:eastAsia="Times New Roman" w:hAnsi="Times New Roman" w:cs="Times New Roman"/>
                <w:lang w:eastAsia="pl-PL"/>
              </w:rPr>
              <w:lastRenderedPageBreak/>
              <w:t xml:space="preserve">(drukarka + kserokopiarka) </w:t>
            </w:r>
            <w:r w:rsidRPr="004C49C4">
              <w:rPr>
                <w:rFonts w:ascii="Times New Roman" w:eastAsia="Times New Roman" w:hAnsi="Times New Roman" w:cs="Times New Roman"/>
                <w:lang w:eastAsia="pl-PL"/>
              </w:rPr>
              <w:br/>
              <w:t xml:space="preserve">z możliwością przechowywania materiałów eksploatacyjnych. Konstrukcja  szafki   powinna   uwzględniać   możliwość zabezpieczenia urządzenia oraz elementów wyposażenia przed ewentualnym przesunięciem w czasie jazdy oraz zapewniać łatwy dostęp.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11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Na ścianie działowej oddzielającej przedział biurowy od przedziału magazynowego - od strony biurowej zestaw szafek z półkami i szufladami. Część półek i szafek musi umożliwiać przechowywanie w nich segregatorów na dokumenty formatu A4. Również co najmniej część szuflad powinna być przystosowana do przechowywania dokumentów formatu A4. Dodatkowo na bocznych ściankach po obu stronach szafek, należy przewidzieć miejsce na umundurowanie służbowe wierzchnie z haczykami.</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847"/>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Wszystkie  szafki  i  szuflady winny być zabezpieczone  samozatrzaskowymi  zamkami, uniemożliwiającymi samoczynne otwarcie się. Co najmniej dwie  szafki  </w:t>
            </w:r>
            <w:r w:rsidRPr="004C49C4">
              <w:rPr>
                <w:rFonts w:ascii="Times New Roman" w:eastAsia="Times New Roman" w:hAnsi="Times New Roman" w:cs="Times New Roman"/>
                <w:lang w:eastAsia="pl-PL"/>
              </w:rPr>
              <w:br/>
              <w:t>i jedna szuflada winny być wyposażone w zamek zamykany na klucz o jednym wzorze (otwieranie i zamykanie jednym kluczem.</w:t>
            </w:r>
            <w:r w:rsidRPr="004C49C4">
              <w:rPr>
                <w:rFonts w:ascii="Times New Roman" w:eastAsia="Calibri" w:hAnsi="Times New Roman" w:cs="Times New Roman"/>
                <w:b/>
                <w:lang w:eastAsia="pl-PL"/>
              </w:rPr>
              <w:t xml:space="preserve"> </w:t>
            </w:r>
          </w:p>
        </w:tc>
        <w:tc>
          <w:tcPr>
            <w:tcW w:w="2127" w:type="dxa"/>
            <w:tcBorders>
              <w:top w:val="single" w:sz="4" w:space="0" w:color="auto"/>
              <w:left w:val="nil"/>
              <w:bottom w:val="single" w:sz="4" w:space="0" w:color="auto"/>
              <w:right w:val="single" w:sz="4" w:space="0" w:color="auto"/>
            </w:tcBorders>
            <w:shd w:val="clear" w:color="auto" w:fill="auto"/>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708"/>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i/>
                <w:lang w:eastAsia="pl-PL"/>
              </w:rPr>
            </w:pPr>
            <w:r w:rsidRPr="004C49C4">
              <w:rPr>
                <w:rFonts w:ascii="Times New Roman" w:eastAsia="Times New Roman" w:hAnsi="Times New Roman" w:cs="Times New Roman"/>
                <w:lang w:eastAsia="pl-PL"/>
              </w:rPr>
              <w:t xml:space="preserve">Okablowanie części biurowej samochodu to jest  wewnętrznej instalacji transmisji danych winno być zabudowane i umożliwiać jednoczesne podłączenie modemu/routera internetowego (umiejscowienie routera Wykonawca przedstawi do akceptacji Zamawiającemu na etapie realizacji projektu), laserowego urządzenia wielofunkcyjnego (drukarka + kserokopiarka) i dwóch komputerów oraz zapewniać bezkolizyjną współpracę wszystkich urządzeń. Okablowanie winno być wykonane za pomocą przewodów UTP kat. 6 z gniazdami na </w:t>
            </w:r>
            <w:proofErr w:type="spellStart"/>
            <w:r w:rsidRPr="004C49C4">
              <w:rPr>
                <w:rFonts w:ascii="Times New Roman" w:eastAsia="Times New Roman" w:hAnsi="Times New Roman" w:cs="Times New Roman"/>
                <w:lang w:eastAsia="pl-PL"/>
              </w:rPr>
              <w:t>patchocordy</w:t>
            </w:r>
            <w:proofErr w:type="spellEnd"/>
            <w:r w:rsidRPr="004C49C4">
              <w:rPr>
                <w:rFonts w:ascii="Times New Roman" w:eastAsia="Times New Roman" w:hAnsi="Times New Roman" w:cs="Times New Roman"/>
                <w:lang w:eastAsia="pl-PL"/>
              </w:rPr>
              <w:t xml:space="preserve"> UTP kat 6.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i/>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i/>
                <w:lang w:eastAsia="pl-PL"/>
              </w:rPr>
            </w:pPr>
          </w:p>
        </w:tc>
      </w:tr>
      <w:tr w:rsidR="00A5395B" w:rsidRPr="004C49C4" w:rsidTr="00BC1691">
        <w:trPr>
          <w:gridAfter w:val="1"/>
          <w:wAfter w:w="45" w:type="dxa"/>
          <w:trHeight w:val="41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Oświetlenie przedziału biurowego - reflektory </w:t>
            </w:r>
            <w:proofErr w:type="spellStart"/>
            <w:r w:rsidRPr="004C49C4">
              <w:rPr>
                <w:rFonts w:ascii="Times New Roman" w:eastAsia="Times New Roman" w:hAnsi="Times New Roman" w:cs="Times New Roman"/>
                <w:lang w:eastAsia="pl-PL"/>
              </w:rPr>
              <w:t>ledowe</w:t>
            </w:r>
            <w:proofErr w:type="spellEnd"/>
            <w:r w:rsidRPr="004C49C4">
              <w:rPr>
                <w:rFonts w:ascii="Times New Roman" w:eastAsia="Times New Roman" w:hAnsi="Times New Roman" w:cs="Times New Roman"/>
                <w:lang w:eastAsia="pl-PL"/>
              </w:rPr>
              <w:t xml:space="preserve"> umieszczone w górnej części przedziału biurowego oraz oświetlenie punktowe nad miejscami pracy (tj. nad stolikami pod komputer - punktowe kierunkowe reflektory </w:t>
            </w:r>
            <w:proofErr w:type="spellStart"/>
            <w:r w:rsidRPr="004C49C4">
              <w:rPr>
                <w:rFonts w:ascii="Times New Roman" w:eastAsia="Times New Roman" w:hAnsi="Times New Roman" w:cs="Times New Roman"/>
                <w:lang w:eastAsia="pl-PL"/>
              </w:rPr>
              <w:t>ledowe</w:t>
            </w:r>
            <w:proofErr w:type="spellEnd"/>
            <w:r w:rsidRPr="004C49C4">
              <w:rPr>
                <w:rFonts w:ascii="Times New Roman" w:eastAsia="Times New Roman" w:hAnsi="Times New Roman" w:cs="Times New Roman"/>
                <w:lang w:eastAsia="pl-PL"/>
              </w:rPr>
              <w:t xml:space="preserve"> zamontowane w suficie przedziału biurowego). Dodatkowe oświetlenie miejscowe, lampka na blat biurka typu </w:t>
            </w:r>
            <w:proofErr w:type="spellStart"/>
            <w:r w:rsidRPr="004C49C4">
              <w:rPr>
                <w:rFonts w:ascii="Times New Roman" w:eastAsia="Times New Roman" w:hAnsi="Times New Roman" w:cs="Times New Roman"/>
                <w:lang w:eastAsia="pl-PL"/>
              </w:rPr>
              <w:t>led</w:t>
            </w:r>
            <w:proofErr w:type="spellEnd"/>
            <w:r w:rsidRPr="004C49C4">
              <w:rPr>
                <w:rFonts w:ascii="Times New Roman" w:eastAsia="Times New Roman" w:hAnsi="Times New Roman" w:cs="Times New Roman"/>
                <w:lang w:eastAsia="pl-PL"/>
              </w:rPr>
              <w:t xml:space="preserve"> na elastycznym wysięgniku z mocowaniem umożliwiającym łatwy montaż i demontaż </w:t>
            </w:r>
            <w:r w:rsidRPr="004C49C4">
              <w:rPr>
                <w:rFonts w:ascii="Times New Roman" w:eastAsia="Times New Roman" w:hAnsi="Times New Roman" w:cs="Times New Roman"/>
                <w:lang w:eastAsia="pl-PL"/>
              </w:rPr>
              <w:br/>
              <w:t>w zależności od potrzeb.</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3401"/>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 przedziale biurowym,  w miejscu zapewniającym  możliwość prawidłowej obsługi wyposażenia pojazdu będzie znajdować się panel sterujący z wyświetlaczem dotykowym posiadającym następujące funkcje:</w:t>
            </w:r>
          </w:p>
          <w:p w:rsidR="00A5395B" w:rsidRPr="004C49C4" w:rsidRDefault="00A5395B" w:rsidP="00A5395B">
            <w:pPr>
              <w:numPr>
                <w:ilvl w:val="0"/>
                <w:numId w:val="3"/>
              </w:numPr>
              <w:spacing w:after="0" w:line="240" w:lineRule="auto"/>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sterowanie oświetleniem wewnętrznym przedziału oraz oświetleniem zewnętrznym pojazdu</w:t>
            </w:r>
          </w:p>
          <w:p w:rsidR="00A5395B" w:rsidRPr="004C49C4" w:rsidRDefault="00A5395B" w:rsidP="00A5395B">
            <w:pPr>
              <w:numPr>
                <w:ilvl w:val="0"/>
                <w:numId w:val="3"/>
              </w:numPr>
              <w:spacing w:after="0" w:line="240" w:lineRule="auto"/>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sterowanie układem ogrzewania dodatkowego przedziału</w:t>
            </w:r>
          </w:p>
          <w:p w:rsidR="00A5395B" w:rsidRPr="004C49C4" w:rsidRDefault="00A5395B" w:rsidP="00A5395B">
            <w:pPr>
              <w:numPr>
                <w:ilvl w:val="0"/>
                <w:numId w:val="3"/>
              </w:numPr>
              <w:spacing w:after="0" w:line="240" w:lineRule="auto"/>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obrazowanie poziomu naładowania dodatkowych akumulatorów oraz dźwiękową sygnalizację niskiego poziomu ich naładowania</w:t>
            </w:r>
          </w:p>
          <w:p w:rsidR="00A5395B" w:rsidRPr="004C49C4" w:rsidRDefault="00A5395B" w:rsidP="00A5395B">
            <w:pPr>
              <w:numPr>
                <w:ilvl w:val="0"/>
                <w:numId w:val="3"/>
              </w:numPr>
              <w:spacing w:after="0" w:line="240" w:lineRule="auto"/>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wyświetlanie aktualnej daty i godziny</w:t>
            </w:r>
          </w:p>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Dopuszcza się aby w/w. funkcje wykonywane były za pomocą innego urządzenia bądź pilota zewnętrznego zapewniającego sterowanie zamontowanych na pojeździe urządzeń.</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622"/>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Zamontowane w pojeździe meble winny być wykonane ze sklejki wodoodpornej, dopuszczonej do stosowania w tego rodzaju  zabudowie   zgodnie z wymaganymi atestami.</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86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b/>
                <w:bCs/>
                <w:lang w:eastAsia="pl-PL"/>
              </w:rPr>
            </w:pPr>
            <w:r w:rsidRPr="004C49C4">
              <w:rPr>
                <w:rFonts w:ascii="Times New Roman" w:eastAsia="Times New Roman" w:hAnsi="Times New Roman" w:cs="Times New Roman"/>
                <w:b/>
                <w:bCs/>
                <w:lang w:eastAsia="pl-PL"/>
              </w:rPr>
              <w:t>Część III -  Zabudowa przedziału magazynowego/ warunki zabudowy - opis wykonania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c>
          <w:tcPr>
            <w:tcW w:w="4061"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r>
      <w:tr w:rsidR="00A5395B" w:rsidRPr="004C49C4" w:rsidTr="00BC1691">
        <w:trPr>
          <w:gridAfter w:val="1"/>
          <w:wAfter w:w="45" w:type="dxa"/>
          <w:trHeight w:val="94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Calibri" w:hAnsi="Times New Roman" w:cs="Times New Roman"/>
                <w:lang w:eastAsia="pl-PL"/>
              </w:rPr>
            </w:pPr>
            <w:r w:rsidRPr="004C49C4">
              <w:rPr>
                <w:rFonts w:ascii="Times New Roman" w:eastAsia="Calibri" w:hAnsi="Times New Roman" w:cs="Times New Roman"/>
                <w:lang w:eastAsia="pl-PL"/>
              </w:rPr>
              <w:t>Podłoga części magazynowej wykonana z powłoki antypoślizgowej, łatwo zmywalnej, połączonej szczelnie z zabudową ścian. Wykładzina powinna zachodzić na ściany boczne na wysokość min. 10 cm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Calibri"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Calibri" w:hAnsi="Times New Roman" w:cs="Times New Roman"/>
                <w:lang w:eastAsia="pl-PL"/>
              </w:rPr>
            </w:pPr>
          </w:p>
        </w:tc>
      </w:tr>
      <w:tr w:rsidR="00A5395B" w:rsidRPr="004C49C4" w:rsidTr="00BC1691">
        <w:trPr>
          <w:gridAfter w:val="1"/>
          <w:wAfter w:w="45" w:type="dxa"/>
          <w:trHeight w:val="42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Calibri" w:hAnsi="Times New Roman" w:cs="Times New Roman"/>
                <w:lang w:eastAsia="pl-PL"/>
              </w:rPr>
              <w:t xml:space="preserve">Przedział magazynowy powinien być zabudowany otwartymi półkami  (konstrukcja </w:t>
            </w:r>
            <w:r w:rsidRPr="004C49C4">
              <w:rPr>
                <w:rFonts w:ascii="Times New Roman" w:eastAsia="Calibri" w:hAnsi="Times New Roman" w:cs="Times New Roman"/>
                <w:lang w:eastAsia="pl-PL"/>
              </w:rPr>
              <w:br/>
              <w:t xml:space="preserve">z profili aluminiowych) oraz zamykanymi szafkami wyposażonymi w zamki </w:t>
            </w:r>
            <w:r w:rsidRPr="004C49C4">
              <w:rPr>
                <w:rFonts w:ascii="Times New Roman" w:eastAsia="Calibri" w:hAnsi="Times New Roman" w:cs="Times New Roman"/>
                <w:lang w:eastAsia="pl-PL"/>
              </w:rPr>
              <w:br/>
              <w:t>z blokadą. Półki  wyposażone w zamontowane uchwyty umożliwiające unieruchomienie za pomocą  linek  lub pasów przewożonych urządzeń i wyposażenia.</w:t>
            </w:r>
            <w:r w:rsidRPr="004C49C4">
              <w:rPr>
                <w:rFonts w:ascii="Times New Roman" w:eastAsia="Times New Roman" w:hAnsi="Times New Roman" w:cs="Times New Roman"/>
                <w:lang w:eastAsia="pl-PL"/>
              </w:rPr>
              <w:t xml:space="preserve"> W  dolnej   części  zabudowy  przedziału  magazynowego  powinno być miejsce  na:  </w:t>
            </w:r>
            <w:r w:rsidRPr="004C49C4">
              <w:rPr>
                <w:rFonts w:ascii="Times New Roman" w:eastAsia="Times New Roman" w:hAnsi="Times New Roman" w:cs="Times New Roman"/>
                <w:lang w:eastAsia="pl-PL"/>
              </w:rPr>
              <w:br/>
              <w:t xml:space="preserve">wagi przenośne o wymiarach jednego segmentu 850 mm x 530 mm x 90 mm (minimum dla czterech  segmentów). Z  uwagi na ciężar wag (ok. 25 kg dla jednej sztuki) zaprojektowane rozwiązanie powinno zapewniać możliwie równomierne rozłożenie nacisku na tylną oś pojazdu, z jednej i z drugiej strony mocowane pionowo po obu stronach pojazdu. Miejsca na wagi (podłoga schowka na wagi) powinna być wyłożona blachą np. aluminiową lub innym materiałem odpornym na </w:t>
            </w:r>
            <w:r w:rsidRPr="004C49C4">
              <w:rPr>
                <w:rFonts w:ascii="Times New Roman" w:eastAsia="Times New Roman" w:hAnsi="Times New Roman" w:cs="Times New Roman"/>
                <w:lang w:eastAsia="pl-PL"/>
              </w:rPr>
              <w:lastRenderedPageBreak/>
              <w:t>ścieranie, z uwagi na wsuwanie, wysuwanie wag do i z wnęki.</w:t>
            </w:r>
          </w:p>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Dodatkowo powinno być przewidziane miejsce na: </w:t>
            </w:r>
          </w:p>
          <w:p w:rsidR="00A5395B" w:rsidRPr="004C49C4" w:rsidRDefault="00A5395B" w:rsidP="00A5395B">
            <w:pPr>
              <w:numPr>
                <w:ilvl w:val="0"/>
                <w:numId w:val="1"/>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urządzenie do badania stopnia zadymienia spalin (dymomierz)</w:t>
            </w:r>
          </w:p>
          <w:p w:rsidR="00A5395B" w:rsidRPr="004C49C4" w:rsidRDefault="00A5395B" w:rsidP="00A5395B">
            <w:pPr>
              <w:numPr>
                <w:ilvl w:val="0"/>
                <w:numId w:val="1"/>
              </w:numPr>
              <w:spacing w:after="0" w:line="240" w:lineRule="auto"/>
              <w:ind w:left="-40"/>
              <w:contextualSpacing/>
              <w:jc w:val="both"/>
              <w:rPr>
                <w:rFonts w:ascii="Times New Roman" w:eastAsia="Times New Roman" w:hAnsi="Times New Roman" w:cs="Times New Roman"/>
                <w:b/>
                <w:bCs/>
                <w:lang w:eastAsia="pl-PL"/>
              </w:rPr>
            </w:pPr>
            <w:r w:rsidRPr="004C49C4">
              <w:rPr>
                <w:rFonts w:ascii="Times New Roman" w:eastAsia="Times New Roman" w:hAnsi="Times New Roman" w:cs="Times New Roman"/>
                <w:lang w:eastAsia="pl-PL"/>
              </w:rPr>
              <w:t xml:space="preserve">4 pachołki drogowe o max. wymiarach (komplet złożony) 30x30 </w:t>
            </w:r>
            <w:r w:rsidRPr="004C49C4">
              <w:rPr>
                <w:rFonts w:ascii="Times New Roman" w:eastAsia="Times New Roman" w:hAnsi="Times New Roman" w:cs="Times New Roman"/>
                <w:lang w:eastAsia="pl-PL"/>
              </w:rPr>
              <w:br/>
              <w:t>i wysokości 70 cm</w:t>
            </w:r>
          </w:p>
          <w:p w:rsidR="00A5395B" w:rsidRPr="004C49C4" w:rsidRDefault="00A5395B" w:rsidP="00A5395B">
            <w:pPr>
              <w:numPr>
                <w:ilvl w:val="0"/>
                <w:numId w:val="1"/>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składany znak kontrola drogowa 1 szt.</w:t>
            </w:r>
          </w:p>
          <w:p w:rsidR="00A5395B" w:rsidRPr="004C49C4" w:rsidRDefault="00A5395B" w:rsidP="00A5395B">
            <w:pPr>
              <w:numPr>
                <w:ilvl w:val="0"/>
                <w:numId w:val="1"/>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apteczkę pierwszej pomocy Torba R1</w:t>
            </w:r>
          </w:p>
          <w:p w:rsidR="00A5395B" w:rsidRPr="004C49C4" w:rsidRDefault="00A5395B" w:rsidP="00A5395B">
            <w:pPr>
              <w:numPr>
                <w:ilvl w:val="0"/>
                <w:numId w:val="1"/>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przymiary wstęgowy i teleskopowy</w:t>
            </w:r>
          </w:p>
          <w:p w:rsidR="00A5395B" w:rsidRPr="004C49C4" w:rsidRDefault="00A5395B" w:rsidP="00A5395B">
            <w:pPr>
              <w:numPr>
                <w:ilvl w:val="0"/>
                <w:numId w:val="1"/>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łopatę i szczotkę z trzonkiem</w:t>
            </w:r>
          </w:p>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Wykonana zabudowa powinna zapewniać bezpieczne mocowanie w/w urządzeń.  Urządzania powinny być zabezpieczone przed przemieszczaniem podczas transportu, jak również winny być łatwo i szybko demontowane.</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61"/>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 części magazynowej, powinna być zamontowana lampka oświetleniowa oraz lusterko. Dodatkowo, winno być zamontowane oświetlenie wewnętrzne zapewniające oświetlenie po otwarciu drzwi całej części magazynowej oraz przyległego terenu o promieniu 2 metrów.</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858"/>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W części magazynowej winna być zamontowana umywalka wraz z niezbędnym osprzętem, w tym zbiornikami na wodę i ścieki. Niezbędne zapewnienie łatwego dostępu do zbiorników w celu ich wymiany. Woda doprowadzana do umywalki w obiegu wymuszonym lub grawitacyjnym.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6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 tylnej części magazynowej, powinna się znajdować szafka ubraniowa z wieszakami lub inne miejsce na odzież.</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ind w:left="-40"/>
              <w:rPr>
                <w:rFonts w:ascii="Times New Roman" w:eastAsia="Times New Roman" w:hAnsi="Times New Roman" w:cs="Times New Roman"/>
                <w:lang w:eastAsia="pl-PL"/>
              </w:rPr>
            </w:pPr>
          </w:p>
          <w:p w:rsidR="00A5395B" w:rsidRPr="004C49C4" w:rsidRDefault="00A5395B" w:rsidP="00A5395B">
            <w:pPr>
              <w:spacing w:after="0" w:line="240" w:lineRule="auto"/>
              <w:ind w:left="-40"/>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ind w:left="-40"/>
              <w:rPr>
                <w:rFonts w:ascii="Times New Roman" w:eastAsia="Times New Roman" w:hAnsi="Times New Roman" w:cs="Times New Roman"/>
                <w:lang w:eastAsia="pl-PL"/>
              </w:rPr>
            </w:pPr>
          </w:p>
          <w:p w:rsidR="00A5395B" w:rsidRPr="004C49C4" w:rsidRDefault="00A5395B" w:rsidP="00A5395B">
            <w:pPr>
              <w:spacing w:after="0" w:line="240" w:lineRule="auto"/>
              <w:ind w:left="-40"/>
              <w:rPr>
                <w:rFonts w:ascii="Times New Roman" w:eastAsia="Times New Roman" w:hAnsi="Times New Roman" w:cs="Times New Roman"/>
                <w:lang w:eastAsia="pl-PL"/>
              </w:rPr>
            </w:pPr>
          </w:p>
        </w:tc>
      </w:tr>
      <w:tr w:rsidR="00A5395B" w:rsidRPr="004C49C4" w:rsidTr="00BC1691">
        <w:trPr>
          <w:gridAfter w:val="1"/>
          <w:wAfter w:w="45" w:type="dxa"/>
          <w:trHeight w:val="82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b/>
                <w:bCs/>
                <w:lang w:eastAsia="pl-PL"/>
              </w:rPr>
            </w:pPr>
            <w:r w:rsidRPr="004C49C4">
              <w:rPr>
                <w:rFonts w:ascii="Times New Roman" w:eastAsia="Times New Roman" w:hAnsi="Times New Roman" w:cs="Times New Roman"/>
                <w:b/>
                <w:bCs/>
                <w:lang w:eastAsia="pl-PL"/>
              </w:rPr>
              <w:t>Część IV - Instalacja grzewcza i wentylacyjna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b/>
                <w:bCs/>
                <w:lang w:eastAsia="pl-PL"/>
              </w:rPr>
            </w:pPr>
          </w:p>
        </w:tc>
        <w:tc>
          <w:tcPr>
            <w:tcW w:w="4061"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b/>
                <w:bCs/>
                <w:lang w:eastAsia="pl-PL"/>
              </w:rPr>
            </w:pPr>
          </w:p>
        </w:tc>
      </w:tr>
      <w:tr w:rsidR="00A5395B" w:rsidRPr="004C49C4" w:rsidTr="00BC1691">
        <w:trPr>
          <w:gridAfter w:val="1"/>
          <w:wAfter w:w="45" w:type="dxa"/>
          <w:trHeight w:val="289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Niezależny od silnika system ogrzewania (o mocy min. 3,5 kW) przedziału biurowego </w:t>
            </w:r>
            <w:r w:rsidRPr="004C49C4">
              <w:rPr>
                <w:rFonts w:ascii="Times New Roman" w:eastAsia="Times New Roman" w:hAnsi="Times New Roman" w:cs="Times New Roman"/>
                <w:lang w:eastAsia="pl-PL"/>
              </w:rPr>
              <w:br/>
              <w:t xml:space="preserve">z możliwością ustawienia temperatury w przedziale i z termostatem - ogrzewanie postojowe (układ wydechowy systemu ogrzewania powinien być tak skonstruowany </w:t>
            </w:r>
            <w:r w:rsidRPr="004C49C4">
              <w:rPr>
                <w:rFonts w:ascii="Times New Roman" w:eastAsia="Times New Roman" w:hAnsi="Times New Roman" w:cs="Times New Roman"/>
                <w:lang w:eastAsia="pl-PL"/>
              </w:rPr>
              <w:br/>
              <w:t xml:space="preserve">i umieszczony żeby  nie powodował przedostawania się spalin do przedziału biurowego przy otwartych drzwiach bocznych).  Co najmniej  4 wyloty ciepłego powietrza z układu ogrzewania rozmieszczone  równomiernie  w  całym   przedziale  biurowym oraz 1 wylot ciepłego powietrza z układu ogrzewania umieszczony w kabinie kierowcy, zapewniające jednakową temperaturę w całej przestrzeni pojazdu. Wszystkie wyloty powietrza </w:t>
            </w:r>
            <w:r w:rsidRPr="004C49C4">
              <w:rPr>
                <w:rFonts w:ascii="Times New Roman" w:eastAsia="Times New Roman" w:hAnsi="Times New Roman" w:cs="Times New Roman"/>
                <w:lang w:eastAsia="pl-PL"/>
              </w:rPr>
              <w:br/>
              <w:t>z regulacją kierunku przepływu powietrza. Elementy wyposażenia elektrycznego  przedziału  zabezpieczone  przed  bezpośrednim oddziaływaniem ciepłego powietrza z wylotów układu ogrzewania.</w:t>
            </w:r>
          </w:p>
          <w:p w:rsidR="00A5395B" w:rsidRPr="002B7FE4" w:rsidRDefault="00A5395B" w:rsidP="00A5395B">
            <w:pPr>
              <w:spacing w:after="0" w:line="240" w:lineRule="auto"/>
              <w:ind w:left="-40"/>
              <w:jc w:val="both"/>
              <w:rPr>
                <w:rFonts w:ascii="Times New Roman" w:eastAsia="Times New Roman" w:hAnsi="Times New Roman" w:cs="Times New Roman"/>
                <w:color w:val="FF0000"/>
                <w:lang w:eastAsia="pl-PL"/>
              </w:rPr>
            </w:pPr>
            <w:r w:rsidRPr="002B7FE4">
              <w:rPr>
                <w:rFonts w:ascii="Times New Roman" w:eastAsia="Times New Roman" w:hAnsi="Times New Roman" w:cs="Times New Roman"/>
                <w:bCs/>
                <w:lang w:eastAsia="pl-PL"/>
              </w:rPr>
              <w:t>Wykonawca musi dołączyć projekt zabudowy części biurowej oraz magazynowej pojazdu wraz z kolorystyką w/w. w celu przedstawienia do akceptacji Zamawiającego przed przystąpieniem do realizacji projektu.</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color w:val="FF0000"/>
                <w:lang w:eastAsia="pl-PL"/>
              </w:rPr>
            </w:pPr>
          </w:p>
        </w:tc>
        <w:tc>
          <w:tcPr>
            <w:tcW w:w="4061"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color w:val="FF0000"/>
                <w:lang w:eastAsia="pl-PL"/>
              </w:rPr>
            </w:pPr>
          </w:p>
        </w:tc>
      </w:tr>
      <w:tr w:rsidR="00A5395B" w:rsidRPr="004C49C4" w:rsidTr="00BC1691">
        <w:trPr>
          <w:gridAfter w:val="1"/>
          <w:wAfter w:w="45" w:type="dxa"/>
          <w:trHeight w:val="82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rPr>
                <w:rFonts w:ascii="Times New Roman" w:eastAsia="Times New Roman" w:hAnsi="Times New Roman" w:cs="Times New Roman"/>
                <w:lang w:eastAsia="pl-PL"/>
              </w:rPr>
            </w:pPr>
            <w:r w:rsidRPr="004C49C4">
              <w:rPr>
                <w:rFonts w:ascii="Times New Roman" w:eastAsia="Times New Roman" w:hAnsi="Times New Roman" w:cs="Times New Roman"/>
                <w:b/>
                <w:bCs/>
                <w:lang w:eastAsia="pl-PL"/>
              </w:rPr>
              <w:t>Część V-  Instalacja elektryczna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c>
          <w:tcPr>
            <w:tcW w:w="4061"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r>
      <w:tr w:rsidR="00A5395B" w:rsidRPr="004C49C4" w:rsidTr="00BC1691">
        <w:trPr>
          <w:gridAfter w:val="1"/>
          <w:wAfter w:w="45" w:type="dxa"/>
          <w:trHeight w:val="33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Zespół dwóch dodatkowych bezobsługowych akumulatorów żelowych, odpowiednio zabezpieczonych pod względem różnic temperatur zgodnie z zaleceniami producenta (niezależnych od akumulatora fabrycznie zainstalowanego w pojeździe) </w:t>
            </w:r>
            <w:r w:rsidRPr="004C49C4">
              <w:rPr>
                <w:rFonts w:ascii="Times New Roman" w:eastAsia="Times New Roman" w:hAnsi="Times New Roman" w:cs="Times New Roman"/>
                <w:lang w:eastAsia="pl-PL"/>
              </w:rPr>
              <w:br/>
              <w:t xml:space="preserve">o łącznej pojemności minimum 400 Ah. Do zestawu akumulatorów podłączona przetwornica prądu z 12 na 230V, zapewniająca wyjściowy prąd zmienny o pełnej sinusoidzie, umożliwiającą uzyskanie w gniazdach napięcia 230V (o mocy min 2000 -WAT) wraz z instalacją przyłączeniową umożliwiającą zasilanie wewnętrznych odbiorników prądu (dwa komputery, urządzenie wielofunkcyjne, wagi przenośne, dymomierz). Przetwornica powinna być zamontowana w miejscu łatwo dostępnym. W/w. zestaw akumulatorów musi być objęty </w:t>
            </w:r>
            <w:r w:rsidRPr="004C49C4">
              <w:rPr>
                <w:rFonts w:ascii="Times New Roman" w:eastAsia="Times New Roman" w:hAnsi="Times New Roman" w:cs="Times New Roman"/>
                <w:b/>
                <w:lang w:eastAsia="pl-PL"/>
              </w:rPr>
              <w:t>36 miesięcznym</w:t>
            </w:r>
            <w:r w:rsidRPr="004C49C4">
              <w:rPr>
                <w:rFonts w:ascii="Times New Roman" w:eastAsia="Times New Roman" w:hAnsi="Times New Roman" w:cs="Times New Roman"/>
                <w:lang w:eastAsia="pl-PL"/>
              </w:rPr>
              <w:t xml:space="preserve"> okresem gwarancyjnym.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628"/>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Zamontowana instalacja elektryczna, zapewnia możliwość jednoczesnego użytkowania wszystkich zamontowanych</w:t>
            </w:r>
            <w:r w:rsidRPr="004C49C4">
              <w:rPr>
                <w:rFonts w:ascii="Times New Roman" w:eastAsia="Times New Roman" w:hAnsi="Times New Roman" w:cs="Times New Roman"/>
                <w:color w:val="FF0000"/>
                <w:lang w:eastAsia="pl-PL"/>
              </w:rPr>
              <w:t xml:space="preserve"> </w:t>
            </w:r>
            <w:r w:rsidRPr="004C49C4">
              <w:rPr>
                <w:rFonts w:ascii="Times New Roman" w:eastAsia="Times New Roman" w:hAnsi="Times New Roman" w:cs="Times New Roman"/>
                <w:lang w:eastAsia="pl-PL"/>
              </w:rPr>
              <w:t>urządzeń, jednocześnie zabezpiecza obwód drukarki - kserokopiarki przed chwilowymi spadkami napięcia.</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67"/>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Zestaw ogniw słonecznych zapewniający poprzez układ ładowania, ładowanie zespołu dwóch dodatkowych akumulatorów oraz użytkowanie zainstalowanych odbiorników prądu (dwa komputery, urządzenie wielofunkcyjne, wagi przenośne, dymomierz i oświetlenie wewnętrzne i zewnętrzne. Zestaw ogniw musi zapewnić ładowanie zespołu dwóch dodatkowych akumulatorów oraz użytkowanie zainstalowanych odbiorników prądu. Zestaw ogniw słonecznych powinien posiadać wydajność prądową o wartości nie mniejszej niż 10% wartości znamionowej zestawu dodatkowych akumulatorów żelowych, o której mowa w pkt. 56.</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6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Bezobsługowy, automatyczny układ ładowania (ładowarka ok. 50A) dwóch dodatkowych akumulatorów i akumulatora rozruchowego w czasie postoju przy podłączonym zasilaniu 230 V z jednym gniazdem zewnętrznym wodoodpornym zamontowanym w bocznej ścianie pojazdu. </w:t>
            </w:r>
          </w:p>
          <w:p w:rsidR="00A5395B" w:rsidRPr="004C49C4" w:rsidRDefault="00A5395B" w:rsidP="00A5395B">
            <w:pPr>
              <w:numPr>
                <w:ilvl w:val="0"/>
                <w:numId w:val="5"/>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dodatkowo wymagana jest kontrolka ładowania zespołu w/w akumulatorów w kabinie kierowcy z lewej strony. </w:t>
            </w:r>
          </w:p>
          <w:p w:rsidR="00A5395B" w:rsidRPr="004C49C4" w:rsidRDefault="00A5395B" w:rsidP="00A5395B">
            <w:pPr>
              <w:numPr>
                <w:ilvl w:val="0"/>
                <w:numId w:val="5"/>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dodatkowo wymagana jest kontrolka poziomu ładowania zespołu w/w. akumulatorów w przedziale biurowym informująca o naładowaniu jak i o głębokim rozładowaniu-odcięcie zasilania przy 11,5 V</w:t>
            </w:r>
          </w:p>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Zamawiający wymaga dodatkowego kabla przyłączeniowego o długość przewodu min. 16 metrów wykorzystywanego do ładowania akumulatorów z przyłącza 230V.</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Możliwość ładowania dodatkowych akumulatorów za pośrednictwem alternatora </w:t>
            </w:r>
            <w:r w:rsidRPr="004C49C4">
              <w:rPr>
                <w:rFonts w:ascii="Times New Roman" w:eastAsia="Times New Roman" w:hAnsi="Times New Roman" w:cs="Times New Roman"/>
                <w:b/>
                <w:lang w:eastAsia="pl-PL"/>
              </w:rPr>
              <w:t>(min. 180A)</w:t>
            </w:r>
            <w:r w:rsidRPr="004C49C4">
              <w:rPr>
                <w:rFonts w:ascii="Times New Roman" w:eastAsia="Times New Roman" w:hAnsi="Times New Roman" w:cs="Times New Roman"/>
                <w:lang w:eastAsia="pl-PL"/>
              </w:rPr>
              <w:t xml:space="preserve"> podczas pracy silnika w samochodzie. Alternator zamontowany w pojeździe musi zapewnić podczas pracy silnika ładowanie zarówno akumulatora rozruchowego jak </w:t>
            </w:r>
            <w:r w:rsidRPr="004C49C4">
              <w:rPr>
                <w:rFonts w:ascii="Times New Roman" w:eastAsia="Times New Roman" w:hAnsi="Times New Roman" w:cs="Times New Roman"/>
                <w:lang w:eastAsia="pl-PL"/>
              </w:rPr>
              <w:br/>
              <w:t xml:space="preserve">i akumulatorów dodatkowych (żelowych) zamontowanych w przedziale biurowym.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Zabezpieczenie uniemożliwiające rozruch silnika przy podłączonym zasilaniu zewnętrznym 230 V wraz z zabezpieczeniem przeciwporażeniowym.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43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Centralny wyłącznik źródła zasilania dla przedziału biurowego, zabezpieczony przed przypadkowym użyciem.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1274"/>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Minimum 6 gniazd 230 V w przedziale biurowym  do zasilania urządzeń biurowych  </w:t>
            </w:r>
            <w:r w:rsidRPr="004C49C4">
              <w:rPr>
                <w:rFonts w:ascii="Times New Roman" w:eastAsia="Times New Roman" w:hAnsi="Times New Roman" w:cs="Times New Roman"/>
                <w:lang w:eastAsia="pl-PL"/>
              </w:rPr>
              <w:br/>
              <w:t>(w tym dwa gniazda w szafce przeznaczonej do zainstalowania laserowego urządzenia wielofunkcyjnego) oraz dwa w przedziale  magazynowym. Jedno   samochodowe gniazdo 12V (typu „zapalniczka”) w przedziale magazynowym i jedno w przedziale biurowym.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87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rPr>
                <w:rFonts w:ascii="Times New Roman" w:eastAsia="Times New Roman" w:hAnsi="Times New Roman" w:cs="Times New Roman"/>
                <w:lang w:eastAsia="pl-PL"/>
              </w:rPr>
            </w:pPr>
            <w:r w:rsidRPr="004C49C4">
              <w:rPr>
                <w:rFonts w:ascii="Times New Roman" w:eastAsia="Times New Roman" w:hAnsi="Times New Roman" w:cs="Times New Roman"/>
                <w:b/>
                <w:bCs/>
                <w:lang w:eastAsia="pl-PL"/>
              </w:rPr>
              <w:t xml:space="preserve">Część VI - Sygnały dźwiękowe       </w:t>
            </w:r>
            <w:r w:rsidRPr="004C49C4">
              <w:rPr>
                <w:rFonts w:ascii="Times New Roman" w:eastAsia="Times New Roman" w:hAnsi="Times New Roman" w:cs="Times New Roman"/>
                <w:b/>
                <w:bCs/>
                <w:color w:val="FFFFFF" w:themeColor="background1"/>
                <w:lang w:eastAsia="pl-PL"/>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c>
          <w:tcPr>
            <w:tcW w:w="4061"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r w:rsidRPr="004C49C4">
              <w:rPr>
                <w:rFonts w:ascii="Times New Roman" w:eastAsia="Times New Roman" w:hAnsi="Times New Roman" w:cs="Times New Roman"/>
                <w:lang w:eastAsia="pl-PL"/>
              </w:rPr>
              <w:t>Urządzenie wysyłające sygnały dźwiękowe o zmiennym tonie. Belka może być zintegrowana z urządzeniem wysyłającym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 25 i 26 rozporządzenia Ministra Infrastruktury z dnia 31 grudnia 2002 r. w sprawie warunków technicznych pojazdów oraz zakresu ich niezbędnego wyposażenia (</w:t>
            </w:r>
            <w:proofErr w:type="spellStart"/>
            <w:r w:rsidRPr="004C49C4">
              <w:rPr>
                <w:rFonts w:ascii="Times New Roman" w:eastAsia="Times New Roman" w:hAnsi="Times New Roman" w:cs="Times New Roman"/>
                <w:lang w:eastAsia="pl-PL"/>
              </w:rPr>
              <w:t>t.j.Dz</w:t>
            </w:r>
            <w:proofErr w:type="spellEnd"/>
            <w:r w:rsidRPr="004C49C4">
              <w:rPr>
                <w:rFonts w:ascii="Times New Roman" w:eastAsia="Times New Roman" w:hAnsi="Times New Roman" w:cs="Times New Roman"/>
                <w:lang w:eastAsia="pl-PL"/>
              </w:rPr>
              <w:t>. U. z 2015 r., poz.305 ze zm.).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r>
      <w:tr w:rsidR="00A5395B" w:rsidRPr="004C49C4" w:rsidTr="00BC1691">
        <w:trPr>
          <w:gridAfter w:val="1"/>
          <w:wAfter w:w="45" w:type="dxa"/>
          <w:trHeight w:val="849"/>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rPr>
                <w:rFonts w:ascii="Times New Roman" w:eastAsia="Times New Roman" w:hAnsi="Times New Roman" w:cs="Times New Roman"/>
                <w:lang w:eastAsia="pl-PL"/>
              </w:rPr>
            </w:pPr>
            <w:r w:rsidRPr="004C49C4">
              <w:rPr>
                <w:rFonts w:ascii="Times New Roman" w:eastAsia="Times New Roman" w:hAnsi="Times New Roman" w:cs="Times New Roman"/>
                <w:b/>
                <w:bCs/>
                <w:lang w:eastAsia="pl-PL"/>
              </w:rPr>
              <w:t xml:space="preserve">Część VII - Sygnały świetlne i oznakowanie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c>
          <w:tcPr>
            <w:tcW w:w="4061"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r w:rsidRPr="004C49C4">
              <w:rPr>
                <w:rFonts w:ascii="Times New Roman" w:eastAsia="Times New Roman" w:hAnsi="Times New Roman" w:cs="Times New Roman"/>
                <w:lang w:eastAsia="pl-PL"/>
              </w:rPr>
              <w:t xml:space="preserve">Belka świetlna przód z dwoma lampami błyskowymi (z </w:t>
            </w:r>
            <w:proofErr w:type="spellStart"/>
            <w:r w:rsidRPr="004C49C4">
              <w:rPr>
                <w:rFonts w:ascii="Times New Roman" w:eastAsia="Times New Roman" w:hAnsi="Times New Roman" w:cs="Times New Roman"/>
                <w:lang w:eastAsia="pl-PL"/>
              </w:rPr>
              <w:t>błyskownikami</w:t>
            </w:r>
            <w:proofErr w:type="spellEnd"/>
            <w:r w:rsidRPr="004C49C4">
              <w:rPr>
                <w:rFonts w:ascii="Times New Roman" w:eastAsia="Times New Roman" w:hAnsi="Times New Roman" w:cs="Times New Roman"/>
                <w:lang w:eastAsia="pl-PL"/>
              </w:rPr>
              <w:t xml:space="preserve"> w technologii LED) koloru niebieskiego zamontowana w sposób trwały na dachu centralnie z przodu samochodu z podświetlaną tablicą koloru białego z napisem barwy czarnej „INSPEKCJA TRANSPORTU DROGOWEGO” z przodu i z tyłu belki, zgodnie ze wzorem określonym </w:t>
            </w:r>
            <w:r w:rsidRPr="004C49C4">
              <w:rPr>
                <w:rFonts w:ascii="Times New Roman" w:eastAsia="Times New Roman" w:hAnsi="Times New Roman" w:cs="Times New Roman"/>
                <w:lang w:eastAsia="pl-PL"/>
              </w:rPr>
              <w:br/>
              <w:t>w rozporządzeniu Ministra Transportu, Budownictwa i Gospodarki Morskiej z dnia 10 kwietnia 2012r. w sprawie wzoru odznaki identyfikacyjnej inspektorów Inspekcji Transportu Drogowego oraz oznakowania pojazdów służbowych Inspekcji Transportu Drogowego (Dz. U. z 2012, poz. 402).</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r>
      <w:tr w:rsidR="00A5395B" w:rsidRPr="004C49C4" w:rsidTr="00BC1691">
        <w:trPr>
          <w:gridAfter w:val="1"/>
          <w:wAfter w:w="45" w:type="dxa"/>
          <w:trHeight w:val="62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Dwa dodatkowe światła za lub na przedniej atrapie silnika wysyłające sygnał świetlny barwy niebieskiej działające wspólnie z belkami świetlnymi (z </w:t>
            </w:r>
            <w:proofErr w:type="spellStart"/>
            <w:r w:rsidRPr="004C49C4">
              <w:rPr>
                <w:rFonts w:ascii="Times New Roman" w:eastAsia="Times New Roman" w:hAnsi="Times New Roman" w:cs="Times New Roman"/>
                <w:lang w:eastAsia="pl-PL"/>
              </w:rPr>
              <w:t>błyskownikami</w:t>
            </w:r>
            <w:proofErr w:type="spellEnd"/>
            <w:r w:rsidRPr="004C49C4">
              <w:rPr>
                <w:rFonts w:ascii="Times New Roman" w:eastAsia="Times New Roman" w:hAnsi="Times New Roman" w:cs="Times New Roman"/>
                <w:lang w:eastAsia="pl-PL"/>
              </w:rPr>
              <w:t xml:space="preserve"> </w:t>
            </w:r>
            <w:r w:rsidRPr="004C49C4">
              <w:rPr>
                <w:rFonts w:ascii="Times New Roman" w:eastAsia="Times New Roman" w:hAnsi="Times New Roman" w:cs="Times New Roman"/>
                <w:lang w:eastAsia="pl-PL"/>
              </w:rPr>
              <w:br/>
              <w:t xml:space="preserve">w technologii LED).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42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Belka świetlna tył z dwoma lampami błyskowymi (z </w:t>
            </w:r>
            <w:proofErr w:type="spellStart"/>
            <w:r w:rsidRPr="004C49C4">
              <w:rPr>
                <w:rFonts w:ascii="Times New Roman" w:eastAsia="Times New Roman" w:hAnsi="Times New Roman" w:cs="Times New Roman"/>
                <w:lang w:eastAsia="pl-PL"/>
              </w:rPr>
              <w:t>błyskownikami</w:t>
            </w:r>
            <w:proofErr w:type="spellEnd"/>
            <w:r w:rsidRPr="004C49C4">
              <w:rPr>
                <w:rFonts w:ascii="Times New Roman" w:eastAsia="Times New Roman" w:hAnsi="Times New Roman" w:cs="Times New Roman"/>
                <w:lang w:eastAsia="pl-PL"/>
              </w:rPr>
              <w:t xml:space="preserve"> w technologii LED) koloru niebieskiego zamontowana w sposób trwały na dachu centralnie z tyłu pojazdu,  zintegrowana z wyświetlaczem diodowym umożliwiającym wyświetlenie w kolorze czerwonym napisu „STOP” oraz napisu „JEDŹ ZA MNĄ”. Wyświetlane napisy muszą być dobrze widoczne również w ciągu dnia. Wyświetlanie napisu </w:t>
            </w:r>
            <w:r w:rsidRPr="004C49C4">
              <w:rPr>
                <w:rFonts w:ascii="Times New Roman" w:eastAsia="Times New Roman" w:hAnsi="Times New Roman" w:cs="Times New Roman"/>
                <w:lang w:eastAsia="pl-PL"/>
              </w:rPr>
              <w:lastRenderedPageBreak/>
              <w:t>„JEDŹ ZA MNĄ” winno być realizowane w sposób pulsacyjny, natomiast napisu „STOP” w sposób ciągły. Możliwość włączania jednego lub drugiego napisu z miejsca kierowcy, włącznik umieszczony w łatwo dostępnym miejscu, zabezpieczonym przed przypadkowym włączeniem. Włączaniu podświetlenia napisów musi towarzyszyć zapalenie  się lampki kontrolnej w kolorze innym niż zielony, umieszczonej na tablicy rozdzielczej. Włącznik musi mieć konstrukcję wykluczającą przypadkowe włączenie (np. włączenie   dwuetapowe).Wszystkie elementy elektryczne oznakowania podłączone do instalacji fabrycznej pojazdu. Całkowita wysokość wyżej opisanej belki świetlnej nie powinna przekraczać 130mm.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trHeight w:val="422"/>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Pas odblaskowy barwy białej opasający pojazd, o szerokości od 80 do 120 mm, znajdujący się w połowie wysokości pomiędzy dolną krawędzią okien a progiem pojazdu.</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trHeight w:val="94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Napis „INSPEKCJA TRANSPORTU DROGOWEGO” barwy białej, umieszczony po obu stronach samochodu nad pasem odblaskowym barwy białej. Logo Inspekcji Transportu Drogowego na bocznych drzwiach kierowcy i pasażera z folii samoprzylepnej.</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Napis „INSPEKCJA TRANSPORTU DROGOWEGO” koloru czarnego z przodu samochodu oraz na tylnych drzwiach.</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trHeight w:val="59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Pojazd wyposażony w dwa reflektory zewnętrzne typu LED ze światłem rozproszonym, zamontowane na stałe w górnej tylnej i przedniej części samochodu po jego prawej i lewej stronie.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trHeight w:val="84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rPr>
                <w:rFonts w:ascii="Times New Roman" w:eastAsia="Times New Roman" w:hAnsi="Times New Roman" w:cs="Times New Roman"/>
                <w:lang w:eastAsia="pl-PL"/>
              </w:rPr>
            </w:pPr>
            <w:r w:rsidRPr="004C49C4">
              <w:rPr>
                <w:rFonts w:ascii="Times New Roman" w:eastAsia="Times New Roman" w:hAnsi="Times New Roman" w:cs="Times New Roman"/>
                <w:b/>
                <w:bCs/>
                <w:lang w:eastAsia="pl-PL"/>
              </w:rPr>
              <w:t>Część XIII - Gwarancja na pojazd i zabudowę</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r>
      <w:tr w:rsidR="00A5395B" w:rsidRPr="004C49C4" w:rsidTr="00BC1691">
        <w:trPr>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Cs/>
                <w:lang w:eastAsia="pl-PL"/>
              </w:rPr>
            </w:pPr>
            <w:r w:rsidRPr="004C49C4">
              <w:rPr>
                <w:rFonts w:ascii="Times New Roman" w:eastAsia="Lucida Sans Unicode" w:hAnsi="Times New Roman" w:cs="Times New Roman"/>
                <w:kern w:val="2"/>
                <w:lang w:eastAsia="pl-PL"/>
              </w:rPr>
              <w:t>Naprawy gwarancyjne i serwis pojazdu w miejscu użytkowania pojazdu. Czas reakcji od czasu zgłoszenia usterki nie dłuższy niż 72 godziny.</w:t>
            </w:r>
            <w:r w:rsidRPr="004C49C4">
              <w:rPr>
                <w:rFonts w:ascii="Times New Roman" w:eastAsia="Times New Roman" w:hAnsi="Times New Roman" w:cs="Times New Roman"/>
                <w:lang w:eastAsia="pl-PL"/>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Cs/>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Cs/>
                <w:lang w:eastAsia="pl-PL"/>
              </w:rPr>
            </w:pPr>
          </w:p>
        </w:tc>
      </w:tr>
      <w:tr w:rsidR="00A5395B" w:rsidRPr="004C49C4" w:rsidTr="00BC1691">
        <w:trPr>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Lucida Sans Unicode" w:hAnsi="Times New Roman" w:cs="Times New Roman"/>
                <w:kern w:val="2"/>
                <w:lang w:eastAsia="pl-PL"/>
              </w:rPr>
            </w:pPr>
            <w:r w:rsidRPr="004C49C4">
              <w:rPr>
                <w:rFonts w:ascii="Times New Roman" w:eastAsia="Lucida Sans Unicode" w:hAnsi="Times New Roman" w:cs="Times New Roman"/>
                <w:kern w:val="2"/>
                <w:lang w:eastAsia="pl-PL"/>
              </w:rPr>
              <w:t>Okres gwarancji na nadwozie (części blacharskie i lakiernicze) – nie mniej niż 5 lat. Oferowany okres gwarancji nie może być uzależniony od wniesienia dodatkowych opłat przez Zamawiającego.</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Lucida Sans Unicode" w:hAnsi="Times New Roman" w:cs="Times New Roman"/>
                <w:kern w:val="2"/>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Lucida Sans Unicode" w:hAnsi="Times New Roman" w:cs="Times New Roman"/>
                <w:kern w:val="2"/>
                <w:lang w:eastAsia="pl-PL"/>
              </w:rPr>
            </w:pPr>
          </w:p>
        </w:tc>
      </w:tr>
      <w:tr w:rsidR="00A5395B" w:rsidRPr="004C49C4" w:rsidTr="00BC1691">
        <w:trPr>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Lucida Sans Unicode" w:hAnsi="Times New Roman" w:cs="Times New Roman"/>
                <w:kern w:val="2"/>
                <w:lang w:eastAsia="pl-PL"/>
              </w:rPr>
            </w:pPr>
            <w:r w:rsidRPr="004C49C4">
              <w:rPr>
                <w:rFonts w:ascii="Times New Roman" w:eastAsia="Lucida Sans Unicode" w:hAnsi="Times New Roman" w:cs="Times New Roman"/>
                <w:kern w:val="2"/>
                <w:lang w:eastAsia="pl-PL"/>
              </w:rPr>
              <w:t xml:space="preserve">Okres gwarancji na zabudowę, </w:t>
            </w:r>
            <w:r w:rsidRPr="004C49C4">
              <w:rPr>
                <w:rFonts w:ascii="Times New Roman" w:eastAsia="Times New Roman" w:hAnsi="Times New Roman" w:cs="Times New Roman"/>
                <w:lang w:eastAsia="pl-PL"/>
              </w:rPr>
              <w:t>w tym dodatkową instalację elektryczną</w:t>
            </w:r>
            <w:r w:rsidRPr="004C49C4">
              <w:rPr>
                <w:rFonts w:ascii="Times New Roman" w:eastAsia="Lucida Sans Unicode" w:hAnsi="Times New Roman" w:cs="Times New Roman"/>
                <w:kern w:val="2"/>
                <w:lang w:eastAsia="pl-PL"/>
              </w:rPr>
              <w:t xml:space="preserve"> – nie mniej niż 24 miesiące. Naprawy gwarancyjne w miejscu użytkowania pojazdu. Czas reakcji od czasu zgłoszenia nie dłuższy niż 72 godziny</w:t>
            </w:r>
            <w:r w:rsidRPr="004C49C4">
              <w:rPr>
                <w:rFonts w:ascii="Times New Roman" w:eastAsia="Times New Roman" w:hAnsi="Times New Roman" w:cs="Times New Roman"/>
                <w:lang w:eastAsia="pl-PL"/>
              </w:rPr>
              <w:t xml:space="preserve"> (w przypadku awarii układu elektrycznego nie dłużej niż 48 godzin).</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Lucida Sans Unicode" w:hAnsi="Times New Roman" w:cs="Times New Roman"/>
                <w:kern w:val="2"/>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Lucida Sans Unicode" w:hAnsi="Times New Roman" w:cs="Times New Roman"/>
                <w:kern w:val="2"/>
                <w:lang w:eastAsia="pl-PL"/>
              </w:rPr>
            </w:pPr>
          </w:p>
        </w:tc>
      </w:tr>
      <w:tr w:rsidR="00A5395B" w:rsidRPr="004C49C4" w:rsidTr="00BC1691">
        <w:trPr>
          <w:trHeight w:val="523"/>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Lucida Sans Unicode" w:hAnsi="Times New Roman" w:cs="Times New Roman"/>
                <w:kern w:val="2"/>
                <w:lang w:eastAsia="pl-PL"/>
              </w:rPr>
              <w:t>Okres gwarancji na perforację karoserii nie mniej niż 5 lat.</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trHeight w:val="854"/>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b/>
                <w:bCs/>
                <w:lang w:eastAsia="pl-PL"/>
              </w:rPr>
            </w:pPr>
            <w:r w:rsidRPr="004C49C4">
              <w:rPr>
                <w:rFonts w:ascii="Times New Roman" w:eastAsia="Times New Roman" w:hAnsi="Times New Roman" w:cs="Times New Roman"/>
                <w:b/>
                <w:bCs/>
                <w:lang w:eastAsia="pl-PL"/>
              </w:rPr>
              <w:t>Część IX - Homologacja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b/>
                <w:bCs/>
                <w:lang w:eastAsia="pl-PL"/>
              </w:rPr>
            </w:pPr>
          </w:p>
        </w:tc>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b/>
                <w:bCs/>
                <w:lang w:eastAsia="pl-PL"/>
              </w:rPr>
            </w:pPr>
          </w:p>
        </w:tc>
      </w:tr>
      <w:tr w:rsidR="00A5395B" w:rsidRPr="004C49C4" w:rsidTr="00BC1691">
        <w:trPr>
          <w:trHeight w:val="554"/>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Dostarczenie wraz z pojazdem świadectwa zgodności dla pojazdu skompletowanego gwarantującej rejestrację pojazdu jako </w:t>
            </w:r>
            <w:r w:rsidRPr="004C49C4">
              <w:rPr>
                <w:rFonts w:ascii="Times New Roman" w:eastAsia="Times New Roman" w:hAnsi="Times New Roman" w:cs="Times New Roman"/>
                <w:b/>
                <w:lang w:eastAsia="pl-PL"/>
              </w:rPr>
              <w:t xml:space="preserve">„specjalny”. </w:t>
            </w:r>
            <w:r w:rsidRPr="004C49C4">
              <w:rPr>
                <w:rFonts w:ascii="Times New Roman" w:eastAsia="Times New Roman" w:hAnsi="Times New Roman" w:cs="Times New Roman"/>
                <w:lang w:eastAsia="pl-PL"/>
              </w:rPr>
              <w:t>Dodatkowo, schematy elektryczne zabudowy biurowej i magazynowej, instrukcje demontażu zabudowy oraz książka serwisowa lub karta serwisowa pojazdu.</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797"/>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Cs/>
                <w:lang w:eastAsia="pl-PL"/>
              </w:rPr>
            </w:pPr>
            <w:r w:rsidRPr="004C49C4">
              <w:rPr>
                <w:rFonts w:ascii="Times New Roman" w:eastAsia="Times New Roman" w:hAnsi="Times New Roman" w:cs="Times New Roman"/>
                <w:b/>
                <w:bCs/>
                <w:lang w:eastAsia="pl-PL"/>
              </w:rPr>
              <w:t>Część X - Wyposażenie dodatkowe</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Cs/>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Cs/>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r w:rsidRPr="004C49C4">
              <w:rPr>
                <w:rFonts w:ascii="Times New Roman" w:eastAsia="Times New Roman" w:hAnsi="Times New Roman" w:cs="Times New Roman"/>
                <w:b/>
                <w:bCs/>
                <w:lang w:eastAsia="pl-PL"/>
              </w:rPr>
              <w:t>„Pojazd wyposażony w instalację i radio CB z automatycznym SKL”</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r>
      <w:tr w:rsidR="00A5395B" w:rsidRPr="004C49C4" w:rsidTr="00BC1691">
        <w:trPr>
          <w:gridAfter w:val="1"/>
          <w:wAfter w:w="45" w:type="dxa"/>
          <w:trHeight w:val="427"/>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lang w:eastAsia="pl-PL"/>
              </w:rPr>
            </w:pPr>
            <w:r w:rsidRPr="004C49C4">
              <w:rPr>
                <w:rFonts w:ascii="Times New Roman" w:eastAsia="Times New Roman" w:hAnsi="Times New Roman" w:cs="Times New Roman"/>
                <w:b/>
                <w:lang w:eastAsia="pl-PL"/>
              </w:rPr>
              <w:t xml:space="preserve">„Laptop” -  2 szt. </w:t>
            </w:r>
          </w:p>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Procesor wielordzeniowy, zgodny z architekturą x86, możliwość uruchamiania aplikacji 64 bitowych, sprzętowe wsparcie dla wirtualizacji: wsparcie dla funkcji SLAT (Second Level </w:t>
            </w:r>
            <w:proofErr w:type="spellStart"/>
            <w:r w:rsidRPr="004C49C4">
              <w:rPr>
                <w:rFonts w:ascii="Times New Roman" w:eastAsia="Times New Roman" w:hAnsi="Times New Roman" w:cs="Times New Roman"/>
                <w:lang w:eastAsia="pl-PL"/>
              </w:rPr>
              <w:t>Address</w:t>
            </w:r>
            <w:proofErr w:type="spellEnd"/>
            <w:r w:rsidRPr="004C49C4">
              <w:rPr>
                <w:rFonts w:ascii="Times New Roman" w:eastAsia="Times New Roman" w:hAnsi="Times New Roman" w:cs="Times New Roman"/>
                <w:lang w:eastAsia="pl-PL"/>
              </w:rPr>
              <w:t xml:space="preserve"> </w:t>
            </w:r>
            <w:proofErr w:type="spellStart"/>
            <w:r w:rsidRPr="004C49C4">
              <w:rPr>
                <w:rFonts w:ascii="Times New Roman" w:eastAsia="Times New Roman" w:hAnsi="Times New Roman" w:cs="Times New Roman"/>
                <w:lang w:eastAsia="pl-PL"/>
              </w:rPr>
              <w:t>Translation</w:t>
            </w:r>
            <w:proofErr w:type="spellEnd"/>
            <w:r w:rsidRPr="004C49C4">
              <w:rPr>
                <w:rFonts w:ascii="Times New Roman" w:eastAsia="Times New Roman" w:hAnsi="Times New Roman" w:cs="Times New Roman"/>
                <w:lang w:eastAsia="pl-PL"/>
              </w:rPr>
              <w:t xml:space="preserve">), wsparcie dla DEP (Data </w:t>
            </w:r>
            <w:proofErr w:type="spellStart"/>
            <w:r w:rsidRPr="004C49C4">
              <w:rPr>
                <w:rFonts w:ascii="Times New Roman" w:eastAsia="Times New Roman" w:hAnsi="Times New Roman" w:cs="Times New Roman"/>
                <w:lang w:eastAsia="pl-PL"/>
              </w:rPr>
              <w:t>Execution</w:t>
            </w:r>
            <w:proofErr w:type="spellEnd"/>
            <w:r w:rsidRPr="004C49C4">
              <w:rPr>
                <w:rFonts w:ascii="Times New Roman" w:eastAsia="Times New Roman" w:hAnsi="Times New Roman" w:cs="Times New Roman"/>
                <w:lang w:eastAsia="pl-PL"/>
              </w:rPr>
              <w:t xml:space="preserve"> </w:t>
            </w:r>
            <w:proofErr w:type="spellStart"/>
            <w:r w:rsidRPr="004C49C4">
              <w:rPr>
                <w:rFonts w:ascii="Times New Roman" w:eastAsia="Times New Roman" w:hAnsi="Times New Roman" w:cs="Times New Roman"/>
                <w:lang w:eastAsia="pl-PL"/>
              </w:rPr>
              <w:t>Provention</w:t>
            </w:r>
            <w:proofErr w:type="spellEnd"/>
            <w:r w:rsidRPr="004C49C4">
              <w:rPr>
                <w:rFonts w:ascii="Times New Roman" w:eastAsia="Times New Roman" w:hAnsi="Times New Roman" w:cs="Times New Roman"/>
                <w:lang w:eastAsia="pl-PL"/>
              </w:rPr>
              <w:t xml:space="preserve">), zaprojektowany do pracy w komputerach przenośnych, o średniej wydajności ocenianej na co najmniej 6500 pkt. w teście </w:t>
            </w:r>
            <w:proofErr w:type="spellStart"/>
            <w:r w:rsidRPr="004C49C4">
              <w:rPr>
                <w:rFonts w:ascii="Times New Roman" w:eastAsia="Times New Roman" w:hAnsi="Times New Roman" w:cs="Times New Roman"/>
                <w:lang w:eastAsia="pl-PL"/>
              </w:rPr>
              <w:t>PassMark</w:t>
            </w:r>
            <w:proofErr w:type="spellEnd"/>
            <w:r w:rsidRPr="004C49C4">
              <w:rPr>
                <w:rFonts w:ascii="Times New Roman" w:eastAsia="Times New Roman" w:hAnsi="Times New Roman" w:cs="Times New Roman"/>
                <w:lang w:eastAsia="pl-PL"/>
              </w:rPr>
              <w:t xml:space="preserve"> High End </w:t>
            </w:r>
            <w:proofErr w:type="spellStart"/>
            <w:r w:rsidRPr="004C49C4">
              <w:rPr>
                <w:rFonts w:ascii="Times New Roman" w:eastAsia="Times New Roman" w:hAnsi="Times New Roman" w:cs="Times New Roman"/>
                <w:lang w:eastAsia="pl-PL"/>
              </w:rPr>
              <w:t>CPU’s</w:t>
            </w:r>
            <w:proofErr w:type="spellEnd"/>
            <w:r w:rsidRPr="004C49C4">
              <w:rPr>
                <w:rFonts w:ascii="Times New Roman" w:eastAsia="Times New Roman" w:hAnsi="Times New Roman" w:cs="Times New Roman"/>
                <w:lang w:eastAsia="pl-PL"/>
              </w:rPr>
              <w:t xml:space="preserve"> według wyników opublikowanych na stronie </w:t>
            </w:r>
            <w:hyperlink r:id="rId7" w:history="1">
              <w:r w:rsidRPr="004C49C4">
                <w:rPr>
                  <w:rFonts w:ascii="Times New Roman" w:eastAsia="Times New Roman" w:hAnsi="Times New Roman" w:cs="Times New Roman"/>
                  <w:color w:val="0000FF" w:themeColor="hyperlink"/>
                  <w:u w:val="single"/>
                  <w:lang w:eastAsia="pl-PL"/>
                </w:rPr>
                <w:t>http://www.cpubenchmark.net/high_end_cpus.html</w:t>
              </w:r>
            </w:hyperlink>
            <w:r w:rsidRPr="004C49C4">
              <w:rPr>
                <w:rFonts w:ascii="Times New Roman" w:eastAsia="Times New Roman" w:hAnsi="Times New Roman" w:cs="Times New Roman"/>
                <w:lang w:eastAsia="pl-PL"/>
              </w:rPr>
              <w:t xml:space="preserve">. Wykonawca załączy do oferty wydruk ww. strony z datą nie późniejszą niż 1 dzień przed składaniem ofert ze wskazaniem wiersza odpowiadającego właściwemu wynikowi testów. Wydruk strony musi być podpisany przez Wykonawcę. </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Pamięć operacyjna minimum 8 GB RAM DDR4 z możliwością rozbudowy do 16 GB.</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Karta graficzna zintegrowana, z możliwością dynamicznego przydzielenia pamięci </w:t>
            </w:r>
            <w:r w:rsidRPr="004C49C4">
              <w:rPr>
                <w:rFonts w:ascii="Times New Roman" w:eastAsia="Times New Roman" w:hAnsi="Times New Roman" w:cs="Times New Roman"/>
                <w:lang w:eastAsia="pl-PL"/>
              </w:rPr>
              <w:br/>
              <w:t xml:space="preserve">w obrębie pamięci systemowej. Sprzętowe wsparcie dla DirectX 12 i </w:t>
            </w:r>
            <w:proofErr w:type="spellStart"/>
            <w:r w:rsidRPr="004C49C4">
              <w:rPr>
                <w:rFonts w:ascii="Times New Roman" w:eastAsia="Times New Roman" w:hAnsi="Times New Roman" w:cs="Times New Roman"/>
                <w:lang w:eastAsia="pl-PL"/>
              </w:rPr>
              <w:t>OpenGL</w:t>
            </w:r>
            <w:proofErr w:type="spellEnd"/>
            <w:r w:rsidRPr="004C49C4">
              <w:rPr>
                <w:rFonts w:ascii="Times New Roman" w:eastAsia="Times New Roman" w:hAnsi="Times New Roman" w:cs="Times New Roman"/>
                <w:lang w:eastAsia="pl-PL"/>
              </w:rPr>
              <w:t xml:space="preserve"> 4.0.</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Wyświetlacz, wielkość minimum </w:t>
            </w:r>
            <w:r w:rsidRPr="004C49C4">
              <w:rPr>
                <w:rFonts w:ascii="Times New Roman" w:eastAsia="Times New Roman" w:hAnsi="Times New Roman" w:cs="Times New Roman"/>
                <w:bCs/>
                <w:lang w:eastAsia="pl-PL"/>
              </w:rPr>
              <w:t>15,4’ lub 15,6’</w:t>
            </w:r>
            <w:r w:rsidRPr="004C49C4">
              <w:rPr>
                <w:rFonts w:ascii="Times New Roman" w:eastAsia="Times New Roman" w:hAnsi="Times New Roman" w:cs="Times New Roman"/>
                <w:lang w:eastAsia="pl-PL"/>
              </w:rPr>
              <w:t xml:space="preserve">, ekran z podświetleniem LED </w:t>
            </w:r>
            <w:r w:rsidRPr="004C49C4">
              <w:rPr>
                <w:rFonts w:ascii="Times New Roman" w:eastAsia="Times New Roman" w:hAnsi="Times New Roman" w:cs="Times New Roman"/>
                <w:lang w:eastAsia="pl-PL"/>
              </w:rPr>
              <w:br/>
              <w:t>z powłoką przeciwodblaskową matową, rozdzielczość minimum 1920x1080.</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Dysk twardy SSD minimum 256 GB.</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Karta dźwiękowa zintegrowana z płytą główną.</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Mikrofon i głośnik zintegrowane w obudowie laptopa.</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Zintegrowana karta sieciowa Gigabit Ethernet RJ45.</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lastRenderedPageBreak/>
              <w:t xml:space="preserve">Zintegrowana w obudowie karta </w:t>
            </w:r>
            <w:proofErr w:type="spellStart"/>
            <w:r w:rsidRPr="004C49C4">
              <w:rPr>
                <w:rFonts w:ascii="Times New Roman" w:eastAsia="Times New Roman" w:hAnsi="Times New Roman" w:cs="Times New Roman"/>
                <w:lang w:eastAsia="pl-PL"/>
              </w:rPr>
              <w:t>WiFi</w:t>
            </w:r>
            <w:proofErr w:type="spellEnd"/>
            <w:r w:rsidRPr="004C49C4">
              <w:rPr>
                <w:rFonts w:ascii="Times New Roman" w:eastAsia="Times New Roman" w:hAnsi="Times New Roman" w:cs="Times New Roman"/>
                <w:lang w:eastAsia="pl-PL"/>
              </w:rPr>
              <w:t xml:space="preserve"> IEEE 802.11ac/b/g/n, zintegrowany w obudowie Bluetooth, zintegrowany w obudowie Modem LTE.</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Nagrywarka DVD +/-RW wewnętrzna lub zewnętrzna z kablem USB wraz </w:t>
            </w:r>
            <w:r w:rsidRPr="004C49C4">
              <w:rPr>
                <w:rFonts w:ascii="Times New Roman" w:eastAsia="Times New Roman" w:hAnsi="Times New Roman" w:cs="Times New Roman"/>
                <w:lang w:eastAsia="pl-PL"/>
              </w:rPr>
              <w:br/>
              <w:t>z oprogramowaniem do nagrywania płyt.</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Zintegrowany układ szyfrujący </w:t>
            </w:r>
            <w:proofErr w:type="spellStart"/>
            <w:r w:rsidRPr="004C49C4">
              <w:rPr>
                <w:rFonts w:ascii="Times New Roman" w:eastAsia="Times New Roman" w:hAnsi="Times New Roman" w:cs="Times New Roman"/>
                <w:lang w:eastAsia="pl-PL"/>
              </w:rPr>
              <w:t>Trused</w:t>
            </w:r>
            <w:proofErr w:type="spellEnd"/>
            <w:r w:rsidRPr="004C49C4">
              <w:rPr>
                <w:rFonts w:ascii="Times New Roman" w:eastAsia="Times New Roman" w:hAnsi="Times New Roman" w:cs="Times New Roman"/>
                <w:lang w:eastAsia="pl-PL"/>
              </w:rPr>
              <w:t xml:space="preserve"> Platform Module w wersji 1.2 lub nowszej.</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proofErr w:type="spellStart"/>
            <w:r w:rsidRPr="004C49C4">
              <w:rPr>
                <w:rFonts w:ascii="Times New Roman" w:eastAsia="Times New Roman" w:hAnsi="Times New Roman" w:cs="Times New Roman"/>
                <w:lang w:eastAsia="pl-PL"/>
              </w:rPr>
              <w:t>Tuchpad</w:t>
            </w:r>
            <w:proofErr w:type="spellEnd"/>
            <w:r w:rsidRPr="004C49C4">
              <w:rPr>
                <w:rFonts w:ascii="Times New Roman" w:eastAsia="Times New Roman" w:hAnsi="Times New Roman" w:cs="Times New Roman"/>
                <w:lang w:eastAsia="pl-PL"/>
              </w:rPr>
              <w:t xml:space="preserve"> lub </w:t>
            </w:r>
            <w:proofErr w:type="spellStart"/>
            <w:r w:rsidRPr="004C49C4">
              <w:rPr>
                <w:rFonts w:ascii="Times New Roman" w:eastAsia="Times New Roman" w:hAnsi="Times New Roman" w:cs="Times New Roman"/>
                <w:lang w:eastAsia="pl-PL"/>
              </w:rPr>
              <w:t>trackPoint</w:t>
            </w:r>
            <w:proofErr w:type="spellEnd"/>
            <w:r w:rsidRPr="004C49C4">
              <w:rPr>
                <w:rFonts w:ascii="Times New Roman" w:eastAsia="Times New Roman" w:hAnsi="Times New Roman" w:cs="Times New Roman"/>
                <w:lang w:eastAsia="pl-PL"/>
              </w:rPr>
              <w:t>.</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Port umożliwiający połączenie zewnętrznego monitora, (co najmniej 1 x VGA lub 1 x HDMI lub 1 x Display Port)</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Port USB - co najmniej 3 sztuki w obudowie laptopa w tym minimum 1 x USB 3.0.</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Port audio: wejście na mikrofon, wyjście na słuchawki – dopuszcza się rozwiązanie </w:t>
            </w:r>
            <w:proofErr w:type="spellStart"/>
            <w:r w:rsidRPr="004C49C4">
              <w:rPr>
                <w:rFonts w:ascii="Times New Roman" w:eastAsia="Times New Roman" w:hAnsi="Times New Roman" w:cs="Times New Roman"/>
                <w:lang w:eastAsia="pl-PL"/>
              </w:rPr>
              <w:t>combo</w:t>
            </w:r>
            <w:proofErr w:type="spellEnd"/>
            <w:r w:rsidRPr="004C49C4">
              <w:rPr>
                <w:rFonts w:ascii="Times New Roman" w:eastAsia="Times New Roman" w:hAnsi="Times New Roman" w:cs="Times New Roman"/>
                <w:lang w:eastAsia="pl-PL"/>
              </w:rPr>
              <w:t>.</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Wbudowany czytnik kart Smart Card zgodnie ze standardem ISO 7816-1/2/3/4 chip </w:t>
            </w:r>
            <w:proofErr w:type="spellStart"/>
            <w:r w:rsidRPr="004C49C4">
              <w:rPr>
                <w:rFonts w:ascii="Times New Roman" w:eastAsia="Times New Roman" w:hAnsi="Times New Roman" w:cs="Times New Roman"/>
                <w:lang w:eastAsia="pl-PL"/>
              </w:rPr>
              <w:t>card</w:t>
            </w:r>
            <w:proofErr w:type="spellEnd"/>
            <w:r w:rsidRPr="004C49C4">
              <w:rPr>
                <w:rFonts w:ascii="Times New Roman" w:eastAsia="Times New Roman" w:hAnsi="Times New Roman" w:cs="Times New Roman"/>
                <w:lang w:eastAsia="pl-PL"/>
              </w:rPr>
              <w:t xml:space="preserve"> </w:t>
            </w:r>
            <w:proofErr w:type="spellStart"/>
            <w:r w:rsidRPr="004C49C4">
              <w:rPr>
                <w:rFonts w:ascii="Times New Roman" w:eastAsia="Times New Roman" w:hAnsi="Times New Roman" w:cs="Times New Roman"/>
                <w:lang w:eastAsia="pl-PL"/>
              </w:rPr>
              <w:t>interface</w:t>
            </w:r>
            <w:proofErr w:type="spellEnd"/>
            <w:r w:rsidRPr="004C49C4">
              <w:rPr>
                <w:rFonts w:ascii="Times New Roman" w:eastAsia="Times New Roman" w:hAnsi="Times New Roman" w:cs="Times New Roman"/>
                <w:lang w:eastAsia="pl-PL"/>
              </w:rPr>
              <w:t xml:space="preserve"> oraz oprogramowanie do obsługi czytnika w systemie Windows 7/8.x/10.</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Wbudowane dedykowane złącze stacji dokującej z obsługą następujących funkcji: zasilanie, wyjście na monitor, LAN, HUB USB (nie dopuszcza się podłączenia stacji dokującej przez port USB).</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Czytnik kart minimum SD, SDHC, SDXC.</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Torba na notebook, akcesoria i dokumenty wykonana z materiału wodoodpornego, posiadająca wzmocnienie zabezpieczające notebook przed uderzeniami. Posiadająca oddzielną przegrodę na dokumenty i akcesoria, wyposażona w pasek na ramię.</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Mysz laserowa bezprzewodowa z kompletem baterii.</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Zasilanie, akumulatorowe 9-cio komorowe (LI-lon i/lub Li-Po) o pojemności minimum 7,500 </w:t>
            </w:r>
            <w:proofErr w:type="spellStart"/>
            <w:r w:rsidRPr="004C49C4">
              <w:rPr>
                <w:rFonts w:ascii="Times New Roman" w:eastAsia="Times New Roman" w:hAnsi="Times New Roman" w:cs="Times New Roman"/>
                <w:lang w:eastAsia="pl-PL"/>
              </w:rPr>
              <w:t>mAh</w:t>
            </w:r>
            <w:proofErr w:type="spellEnd"/>
            <w:r w:rsidRPr="004C49C4">
              <w:rPr>
                <w:rFonts w:ascii="Times New Roman" w:eastAsia="Times New Roman" w:hAnsi="Times New Roman" w:cs="Times New Roman"/>
                <w:lang w:eastAsia="pl-PL"/>
              </w:rPr>
              <w:t xml:space="preserve">, gwarancja pracy na baterii minimum: 4.5 godziny, zewnętrzne zasilanie 230V 50 </w:t>
            </w:r>
            <w:proofErr w:type="spellStart"/>
            <w:r w:rsidRPr="004C49C4">
              <w:rPr>
                <w:rFonts w:ascii="Times New Roman" w:eastAsia="Times New Roman" w:hAnsi="Times New Roman" w:cs="Times New Roman"/>
                <w:lang w:eastAsia="pl-PL"/>
              </w:rPr>
              <w:t>Hz</w:t>
            </w:r>
            <w:proofErr w:type="spellEnd"/>
            <w:r w:rsidRPr="004C49C4">
              <w:rPr>
                <w:rFonts w:ascii="Times New Roman" w:eastAsia="Times New Roman" w:hAnsi="Times New Roman" w:cs="Times New Roman"/>
                <w:lang w:eastAsia="pl-PL"/>
              </w:rPr>
              <w:t>.</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Waga, nie więcej niż 3 kg.</w:t>
            </w:r>
          </w:p>
          <w:p w:rsidR="00A5395B" w:rsidRPr="004C49C4" w:rsidRDefault="00A5395B" w:rsidP="00A5395B">
            <w:pPr>
              <w:numPr>
                <w:ilvl w:val="0"/>
                <w:numId w:val="6"/>
              </w:numPr>
              <w:spacing w:after="0" w:line="240" w:lineRule="auto"/>
              <w:ind w:left="-40"/>
              <w:contextualSpacing/>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Obudowa umożliwiająca zastosowanie zabezpieczenia fizycznego w postaci linki metalowej (złącze blokady </w:t>
            </w:r>
            <w:proofErr w:type="spellStart"/>
            <w:r w:rsidRPr="004C49C4">
              <w:rPr>
                <w:rFonts w:ascii="Times New Roman" w:eastAsia="Times New Roman" w:hAnsi="Times New Roman" w:cs="Times New Roman"/>
                <w:lang w:eastAsia="pl-PL"/>
              </w:rPr>
              <w:t>Kensingtona</w:t>
            </w:r>
            <w:proofErr w:type="spellEnd"/>
            <w:r w:rsidRPr="004C49C4">
              <w:rPr>
                <w:rFonts w:ascii="Times New Roman" w:eastAsia="Times New Roman" w:hAnsi="Times New Roman" w:cs="Times New Roman"/>
                <w:lang w:eastAsia="pl-PL"/>
              </w:rPr>
              <w:t>).</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Zarządzanie, zaawansowane funkcje zarzadzania komputerem zgodnie </w:t>
            </w:r>
            <w:r w:rsidRPr="004C49C4">
              <w:rPr>
                <w:rFonts w:ascii="Times New Roman" w:eastAsia="Times New Roman" w:hAnsi="Times New Roman" w:cs="Times New Roman"/>
                <w:lang w:eastAsia="pl-PL"/>
              </w:rPr>
              <w:br/>
              <w:t xml:space="preserve">z technologią </w:t>
            </w:r>
            <w:proofErr w:type="spellStart"/>
            <w:r w:rsidRPr="004C49C4">
              <w:rPr>
                <w:rFonts w:ascii="Times New Roman" w:eastAsia="Times New Roman" w:hAnsi="Times New Roman" w:cs="Times New Roman"/>
                <w:lang w:eastAsia="pl-PL"/>
              </w:rPr>
              <w:t>vPro</w:t>
            </w:r>
            <w:proofErr w:type="spellEnd"/>
            <w:r w:rsidRPr="004C49C4">
              <w:rPr>
                <w:rFonts w:ascii="Times New Roman" w:eastAsia="Times New Roman" w:hAnsi="Times New Roman" w:cs="Times New Roman"/>
                <w:lang w:eastAsia="pl-PL"/>
              </w:rPr>
              <w:t xml:space="preserve"> lub równoważną posiadająca możliwość zdalnego przejęcia pełnej konsoli graficznej systemu tzw. KVM </w:t>
            </w:r>
            <w:proofErr w:type="spellStart"/>
            <w:r w:rsidRPr="004C49C4">
              <w:rPr>
                <w:rFonts w:ascii="Times New Roman" w:eastAsia="Times New Roman" w:hAnsi="Times New Roman" w:cs="Times New Roman"/>
                <w:lang w:eastAsia="pl-PL"/>
              </w:rPr>
              <w:t>Redirection</w:t>
            </w:r>
            <w:proofErr w:type="spellEnd"/>
            <w:r w:rsidRPr="004C49C4">
              <w:rPr>
                <w:rFonts w:ascii="Times New Roman" w:eastAsia="Times New Roman" w:hAnsi="Times New Roman" w:cs="Times New Roman"/>
                <w:lang w:eastAsia="pl-PL"/>
              </w:rPr>
              <w:t xml:space="preserve"> (Keyboard, Video, Mouse), bez udziału systemu operacyjnego ani dodatkowych programów, również </w:t>
            </w:r>
            <w:r w:rsidRPr="004C49C4">
              <w:rPr>
                <w:rFonts w:ascii="Times New Roman" w:eastAsia="Times New Roman" w:hAnsi="Times New Roman" w:cs="Times New Roman"/>
                <w:lang w:eastAsia="pl-PL"/>
              </w:rPr>
              <w:br/>
              <w:t xml:space="preserve">w przypadku braku lub uszkodzenia systemu operacyjnego dla rozdzielczości </w:t>
            </w:r>
            <w:r w:rsidRPr="004C49C4">
              <w:rPr>
                <w:rFonts w:ascii="Times New Roman" w:eastAsia="Times New Roman" w:hAnsi="Times New Roman" w:cs="Times New Roman"/>
                <w:lang w:eastAsia="pl-PL"/>
              </w:rPr>
              <w:lastRenderedPageBreak/>
              <w:t>1920x1080 włącznie.</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Wymagania dodatkowe, BIOS typu FLASH EPROM posiadający procedury oszczędzania energii i zapewniający mechanizm </w:t>
            </w:r>
            <w:proofErr w:type="spellStart"/>
            <w:r w:rsidRPr="004C49C4">
              <w:rPr>
                <w:rFonts w:ascii="Times New Roman" w:eastAsia="Times New Roman" w:hAnsi="Times New Roman" w:cs="Times New Roman"/>
                <w:lang w:eastAsia="pl-PL"/>
              </w:rPr>
              <w:t>plug&amp;play</w:t>
            </w:r>
            <w:proofErr w:type="spellEnd"/>
            <w:r w:rsidRPr="004C49C4">
              <w:rPr>
                <w:rFonts w:ascii="Times New Roman" w:eastAsia="Times New Roman" w:hAnsi="Times New Roman" w:cs="Times New Roman"/>
                <w:lang w:eastAsia="pl-PL"/>
              </w:rPr>
              <w:t xml:space="preserve"> producenta sprzętu, BIOS zawierający niezamazywaną informację o producencie, modelu i numerze seryjnym komputera, BIOS umożliwiający realizację poniższych funkcji bez konieczności uruchamiania systemu operacyjnego z dysku twardego komputera lub innych, podłączony do niego, urządzeń zewnętrznych: kontrola sekwencji BOOT-</w:t>
            </w:r>
            <w:proofErr w:type="spellStart"/>
            <w:r w:rsidRPr="004C49C4">
              <w:rPr>
                <w:rFonts w:ascii="Times New Roman" w:eastAsia="Times New Roman" w:hAnsi="Times New Roman" w:cs="Times New Roman"/>
                <w:lang w:eastAsia="pl-PL"/>
              </w:rPr>
              <w:t>owania</w:t>
            </w:r>
            <w:proofErr w:type="spellEnd"/>
            <w:r w:rsidRPr="004C49C4">
              <w:rPr>
                <w:rFonts w:ascii="Times New Roman" w:eastAsia="Times New Roman" w:hAnsi="Times New Roman" w:cs="Times New Roman"/>
                <w:lang w:eastAsia="pl-PL"/>
              </w:rPr>
              <w:t>, start systemu z urządzenia USB, blokowanie/odblokowanie BOOT-</w:t>
            </w:r>
            <w:proofErr w:type="spellStart"/>
            <w:r w:rsidRPr="004C49C4">
              <w:rPr>
                <w:rFonts w:ascii="Times New Roman" w:eastAsia="Times New Roman" w:hAnsi="Times New Roman" w:cs="Times New Roman"/>
                <w:lang w:eastAsia="pl-PL"/>
              </w:rPr>
              <w:t>owania</w:t>
            </w:r>
            <w:proofErr w:type="spellEnd"/>
            <w:r w:rsidRPr="004C49C4">
              <w:rPr>
                <w:rFonts w:ascii="Times New Roman" w:eastAsia="Times New Roman" w:hAnsi="Times New Roman" w:cs="Times New Roman"/>
                <w:lang w:eastAsia="pl-PL"/>
              </w:rPr>
              <w:t xml:space="preserve"> laptopa z dysku twardego, zewnętrznych urządzeń oraz sieci, ustawienie hasła na poziomie administratora, włączenie/ wyłączenie: zintegrowanej karty sieciowej, portów USB, funkcjonalność ładowania zewnętrznych urządzeń przez port USB, czytnika kart SD, automatyczny update BIOS przez sieć, system diagnostyczny z graficznym interfejsem użytkownika umożliwiający: odczyt informacji o procesorze, rozmiarze i szybkości pamięci RAM, modelu i wersja </w:t>
            </w:r>
            <w:proofErr w:type="spellStart"/>
            <w:r w:rsidRPr="004C49C4">
              <w:rPr>
                <w:rFonts w:ascii="Times New Roman" w:eastAsia="Times New Roman" w:hAnsi="Times New Roman" w:cs="Times New Roman"/>
                <w:lang w:eastAsia="pl-PL"/>
              </w:rPr>
              <w:t>firmware</w:t>
            </w:r>
            <w:proofErr w:type="spellEnd"/>
            <w:r w:rsidRPr="004C49C4">
              <w:rPr>
                <w:rFonts w:ascii="Times New Roman" w:eastAsia="Times New Roman" w:hAnsi="Times New Roman" w:cs="Times New Roman"/>
                <w:lang w:eastAsia="pl-PL"/>
              </w:rPr>
              <w:t xml:space="preserve"> dysku twardego, wersji i dacie wydania BIOS, oraz przetestowanie komponentów laptopa, w tym co najmniej: procesora, pamięć RAM, płyty głównej, dysku twardego, karty sieciowej, karty graficzne.</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System operacyjny powinien mieć zapewnione wsparcie producenta (również podstawowe) oraz darmowe aktualizacje przez okres minimum 5 lat od daty zakupu.</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Microsoft Windows 10 Professional PL – wersja 64 bit z możliwością </w:t>
            </w:r>
            <w:proofErr w:type="spellStart"/>
            <w:r w:rsidRPr="004C49C4">
              <w:rPr>
                <w:rFonts w:ascii="Times New Roman" w:eastAsia="Times New Roman" w:hAnsi="Times New Roman" w:cs="Times New Roman"/>
                <w:lang w:eastAsia="pl-PL"/>
              </w:rPr>
              <w:t>downgrad’u</w:t>
            </w:r>
            <w:proofErr w:type="spellEnd"/>
            <w:r w:rsidRPr="004C49C4">
              <w:rPr>
                <w:rFonts w:ascii="Times New Roman" w:eastAsia="Times New Roman" w:hAnsi="Times New Roman" w:cs="Times New Roman"/>
                <w:lang w:eastAsia="pl-PL"/>
              </w:rPr>
              <w:t xml:space="preserve"> do Microsoft Windows 7 Professional PL 64 bit lub system równoważny, zapewniający:</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1.</w:t>
            </w:r>
            <w:r w:rsidRPr="004C49C4">
              <w:rPr>
                <w:rFonts w:ascii="Times New Roman" w:eastAsia="Times New Roman" w:hAnsi="Times New Roman" w:cs="Times New Roman"/>
                <w:lang w:eastAsia="pl-PL"/>
              </w:rPr>
              <w:tab/>
              <w:t>Poprawną pracę użytkownika komputera z w celu zapewnienia współpracy ze środowiskiem sieciowym oraz aplikacjami funkcjonującymi w administracji państwowej.</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2.</w:t>
            </w:r>
            <w:r w:rsidRPr="004C49C4">
              <w:rPr>
                <w:rFonts w:ascii="Times New Roman" w:eastAsia="Times New Roman" w:hAnsi="Times New Roman" w:cs="Times New Roman"/>
                <w:lang w:eastAsia="pl-PL"/>
              </w:rPr>
              <w:tab/>
              <w:t>Pełną współpracę ze środowiskiem sieciowym Zamawiającego (domena Windows, usługa katalogowa Active Directory).</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3.</w:t>
            </w:r>
            <w:r w:rsidRPr="004C49C4">
              <w:rPr>
                <w:rFonts w:ascii="Times New Roman" w:eastAsia="Times New Roman" w:hAnsi="Times New Roman" w:cs="Times New Roman"/>
                <w:lang w:eastAsia="pl-PL"/>
              </w:rPr>
              <w:tab/>
              <w:t>Możliwość zarejestrowania komputera w domenie posiadanej przez Zamawiającego.</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4.</w:t>
            </w:r>
            <w:r w:rsidRPr="004C49C4">
              <w:rPr>
                <w:rFonts w:ascii="Times New Roman" w:eastAsia="Times New Roman" w:hAnsi="Times New Roman" w:cs="Times New Roman"/>
                <w:lang w:eastAsia="pl-PL"/>
              </w:rPr>
              <w:tab/>
              <w:t>Możliwość autoryzowania użytkownika  przy wykorzystaniu loginu i hasła zdefiniowanego dla konta w domenie, bez konieczności instalowania dodatkowego oprogramowania integracyjnego.</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5.</w:t>
            </w:r>
            <w:r w:rsidRPr="004C49C4">
              <w:rPr>
                <w:rFonts w:ascii="Times New Roman" w:eastAsia="Times New Roman" w:hAnsi="Times New Roman" w:cs="Times New Roman"/>
                <w:lang w:eastAsia="pl-PL"/>
              </w:rPr>
              <w:tab/>
              <w:t>Możliwość założenia profilu użytkownika na komputerze dla użytkownika zdefiniowanego w domenie przy pierwszym zalogowaniu się do domeny.</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lastRenderedPageBreak/>
              <w:t>6.</w:t>
            </w:r>
            <w:r w:rsidRPr="004C49C4">
              <w:rPr>
                <w:rFonts w:ascii="Times New Roman" w:eastAsia="Times New Roman" w:hAnsi="Times New Roman" w:cs="Times New Roman"/>
                <w:lang w:eastAsia="pl-PL"/>
              </w:rPr>
              <w:tab/>
              <w:t>Dostępność aktualizacji i poprawek do systemu u producenta systemu bezpłatnie i bez dodatkowych opłat licencyjnych z możliwością wyboru instalowanych poprawek.</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7.</w:t>
            </w:r>
            <w:r w:rsidRPr="004C49C4">
              <w:rPr>
                <w:rFonts w:ascii="Times New Roman" w:eastAsia="Times New Roman" w:hAnsi="Times New Roman" w:cs="Times New Roman"/>
                <w:lang w:eastAsia="pl-PL"/>
              </w:rPr>
              <w:tab/>
              <w:t>Możliwość zdalnej, automatycznej instalacji, konfiguracji, administrowania oraz aktualizowania systemu.</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8.</w:t>
            </w:r>
            <w:r w:rsidRPr="004C49C4">
              <w:rPr>
                <w:rFonts w:ascii="Times New Roman" w:eastAsia="Times New Roman" w:hAnsi="Times New Roman" w:cs="Times New Roman"/>
                <w:lang w:eastAsia="pl-PL"/>
              </w:rPr>
              <w:tab/>
              <w:t>Możliwość udostępniania i przejmowania zarządzania systemem przy użyciu pulpitu zdalnego.</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9.</w:t>
            </w:r>
            <w:r w:rsidRPr="004C49C4">
              <w:rPr>
                <w:rFonts w:ascii="Times New Roman" w:eastAsia="Times New Roman" w:hAnsi="Times New Roman" w:cs="Times New Roman"/>
                <w:lang w:eastAsia="pl-PL"/>
              </w:rPr>
              <w:tab/>
              <w:t>Możliwość udostępniania plików i drukarek.</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10.</w:t>
            </w:r>
            <w:r w:rsidRPr="004C49C4">
              <w:rPr>
                <w:rFonts w:ascii="Times New Roman" w:eastAsia="Times New Roman" w:hAnsi="Times New Roman" w:cs="Times New Roman"/>
                <w:lang w:eastAsia="pl-PL"/>
              </w:rPr>
              <w:tab/>
              <w:t>Możliwość blokowania lub dopuszczania dowolnych urządzeń peryferyjnych za pomocą polityk sprzętowych zdefiniowanych w domenie.</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11.</w:t>
            </w:r>
            <w:r w:rsidRPr="004C49C4">
              <w:rPr>
                <w:rFonts w:ascii="Times New Roman" w:eastAsia="Times New Roman" w:hAnsi="Times New Roman" w:cs="Times New Roman"/>
                <w:lang w:eastAsia="pl-PL"/>
              </w:rPr>
              <w:tab/>
              <w:t>Możliwość zdalnego instalowania i odinstalowania oprogramowania w systemie na podstawie polityk zdefiniowanych w domenie.</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12.</w:t>
            </w:r>
            <w:r w:rsidRPr="004C49C4">
              <w:rPr>
                <w:rFonts w:ascii="Times New Roman" w:eastAsia="Times New Roman" w:hAnsi="Times New Roman" w:cs="Times New Roman"/>
                <w:lang w:eastAsia="pl-PL"/>
              </w:rPr>
              <w:tab/>
              <w:t>Wsparcie dla większości powszechnie używanych urządzeń (drukarek, urządzeń sieciowych, urządzeń USB, urządzeń Plug &amp; Play, Wi-Fi).</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13.</w:t>
            </w:r>
            <w:r w:rsidRPr="004C49C4">
              <w:rPr>
                <w:rFonts w:ascii="Times New Roman" w:eastAsia="Times New Roman" w:hAnsi="Times New Roman" w:cs="Times New Roman"/>
                <w:lang w:eastAsia="pl-PL"/>
              </w:rPr>
              <w:tab/>
              <w:t>Zintegrowaną zaporę sieciową wraz z konsolą do zarządzania ustawieniami i regułami IP v4 i v6.</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14.</w:t>
            </w:r>
            <w:r w:rsidRPr="004C49C4">
              <w:rPr>
                <w:rFonts w:ascii="Times New Roman" w:eastAsia="Times New Roman" w:hAnsi="Times New Roman" w:cs="Times New Roman"/>
                <w:lang w:eastAsia="pl-PL"/>
              </w:rPr>
              <w:tab/>
              <w:t>Pełną kompatybilność z oferowanym sprzętem.</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15.</w:t>
            </w:r>
            <w:r w:rsidRPr="004C49C4">
              <w:rPr>
                <w:rFonts w:ascii="Times New Roman" w:eastAsia="Times New Roman" w:hAnsi="Times New Roman" w:cs="Times New Roman"/>
                <w:lang w:eastAsia="pl-PL"/>
              </w:rPr>
              <w:tab/>
              <w:t>Zintegrowany z systemem moduł wyszukiwania informacji dostępny z kilku poziomów: poziom menu, poziom otwartego okna systemu operacyjnego.</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16.</w:t>
            </w:r>
            <w:r w:rsidRPr="004C49C4">
              <w:rPr>
                <w:rFonts w:ascii="Times New Roman" w:eastAsia="Times New Roman" w:hAnsi="Times New Roman" w:cs="Times New Roman"/>
                <w:lang w:eastAsia="pl-PL"/>
              </w:rPr>
              <w:tab/>
              <w:t>Możliwość wykonania kopii bezpieczeństwa (całego dysku, wybranych folderów, kopii przyrostowych) wraz z możliwością automatycznego odzyskania wersji wcześniejszej.</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Licencja na system  równoważny musi być nieograniczona w czasie, pozwalać na wielokrotne instalowanie systemu na oferowanym sprzęcie bez konieczności kontaktowania się przez Zamawiającego z producentem systemu lub sprzętu.</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Oferowany system równoważny nie może wymagać aktywacji licencji u Producenta systemu.</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Licencja na system równoważny powinna zawierać certyfikat autentyczności lub unikalny kod aktywacyjny.</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System równoważny musi być preinstalowany na dysku twardym komputera w wersji 64 bitowej.</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Sterowniki do płyty głównej oraz podzespołów komputera dostarczone na oddzielnych nośnikach. System operacyjny powinien zostać zainstalowany (wraz z aktualizacjami dostępnymi na dzień podpisania umowy).</w:t>
            </w:r>
          </w:p>
          <w:p w:rsidR="00A5395B" w:rsidRPr="004C49C4" w:rsidRDefault="00A5395B" w:rsidP="00A5395B">
            <w:pPr>
              <w:numPr>
                <w:ilvl w:val="1"/>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Sprzęt powinien posiadać zainstalowane wszystkie sterowniki do wszystkich </w:t>
            </w:r>
            <w:r w:rsidRPr="004C49C4">
              <w:rPr>
                <w:rFonts w:ascii="Times New Roman" w:eastAsia="Times New Roman" w:hAnsi="Times New Roman" w:cs="Times New Roman"/>
                <w:lang w:eastAsia="pl-PL"/>
              </w:rPr>
              <w:lastRenderedPageBreak/>
              <w:t>podzespołów komputera oraz dostarczane w ramach zamówienia aplikacje.</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Pakiet biurowy w języku polskim, zawierający edytor tekstu, arkusz kalkulacyjny, narzędzie do przygotowywania i prowadzenia prezentacji oraz narzędzie do obsługi poczty elektronicznej, kalendarza i kontaktów. Pakiet biurowy musi posiadać pełną zgodność z formatami plików utworzonych za pomocą oprogramowania MS 2007, 2010, 2013 oraz 2016.</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Warunki gwarancji, minimum 3-letna gwarancja producenta na laptopa oraz minimum 1  rok gwarancji producenta na baterię liczone od daty dostawy, świadczone w miejscu instalacji laptopa. Usunięcie awarii - 3 dni robocze po otrzymaniu zgłoszenia (przyjmowanie zgłoszenia w dni robocze w godzinach 8:00 – 16:00 telefoniczne, lub faksem, lub e-mailem), w przypadku braku możliwości naprawy w w/w. terminie dostarczenie sprzętu zastępczego o nie gorszych parametrach. Serwis urządzeń realizowany przez producenta lub autoryzowanego partnera serwisowego producenta. Serwis urządzeń realizowany zgodnie </w:t>
            </w:r>
            <w:r w:rsidRPr="004C49C4">
              <w:rPr>
                <w:rFonts w:ascii="Times New Roman" w:eastAsia="Times New Roman" w:hAnsi="Times New Roman" w:cs="Times New Roman"/>
                <w:lang w:eastAsia="pl-PL"/>
              </w:rPr>
              <w:br/>
              <w:t>z wymaganiami normy ISO 9001.</w:t>
            </w:r>
          </w:p>
          <w:p w:rsidR="00A5395B" w:rsidRPr="004C49C4" w:rsidRDefault="00A5395B" w:rsidP="00A5395B">
            <w:pPr>
              <w:numPr>
                <w:ilvl w:val="0"/>
                <w:numId w:val="6"/>
              </w:numPr>
              <w:spacing w:after="0" w:line="240" w:lineRule="auto"/>
              <w:ind w:left="-40"/>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Wsparcie techniczne, dostęp do aktualnych sterowników zainstalowanych </w:t>
            </w:r>
            <w:r w:rsidRPr="004C49C4">
              <w:rPr>
                <w:rFonts w:ascii="Times New Roman" w:eastAsia="Times New Roman" w:hAnsi="Times New Roman" w:cs="Times New Roman"/>
                <w:lang w:eastAsia="pl-PL"/>
              </w:rPr>
              <w:br/>
              <w:t>w komputerze urządzeń, realizowany poprzez podanie identyfikatora klienta lub modelu komputera lub numeru seryjnego komputera, na dedykowanej przez producenta stronie internetowej. Wykonawca poda adres strony oraz sposób realizacji wymagania (opis uzyskania w/w. informacji).</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contextualSpacing/>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contextualSpacing/>
              <w:jc w:val="both"/>
              <w:rPr>
                <w:rFonts w:ascii="Times New Roman" w:eastAsia="Times New Roman" w:hAnsi="Times New Roman" w:cs="Times New Roman"/>
                <w:lang w:eastAsia="pl-PL"/>
              </w:rPr>
            </w:pPr>
          </w:p>
        </w:tc>
      </w:tr>
      <w:tr w:rsidR="00A5395B" w:rsidRPr="004C49C4" w:rsidTr="00BC1691">
        <w:trPr>
          <w:gridAfter w:val="1"/>
          <w:wAfter w:w="45" w:type="dxa"/>
          <w:trHeight w:val="419"/>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rPr>
                <w:rFonts w:ascii="Times New Roman" w:eastAsia="Times New Roman" w:hAnsi="Times New Roman" w:cs="Times New Roman"/>
                <w:b/>
                <w:color w:val="FF0000"/>
                <w:lang w:eastAsia="pl-PL"/>
              </w:rPr>
            </w:pPr>
            <w:r w:rsidRPr="004C49C4">
              <w:rPr>
                <w:rFonts w:ascii="Times New Roman" w:eastAsia="Times New Roman" w:hAnsi="Times New Roman" w:cs="Times New Roman"/>
                <w:b/>
                <w:lang w:eastAsia="pl-PL"/>
              </w:rPr>
              <w:t xml:space="preserve">„Drukarka laserowa” -  1 szt. </w:t>
            </w:r>
          </w:p>
          <w:p w:rsidR="00A5395B" w:rsidRPr="004C49C4" w:rsidRDefault="00A5395B" w:rsidP="00A5395B">
            <w:pPr>
              <w:spacing w:after="0" w:line="240" w:lineRule="auto"/>
              <w:jc w:val="both"/>
              <w:rPr>
                <w:rFonts w:ascii="Times New Roman" w:eastAsia="Times New Roman" w:hAnsi="Times New Roman" w:cs="Times New Roman"/>
                <w:bCs/>
                <w:lang w:eastAsia="pl-PL"/>
              </w:rPr>
            </w:pPr>
            <w:r w:rsidRPr="004C49C4">
              <w:rPr>
                <w:rFonts w:ascii="Times New Roman" w:eastAsia="Times New Roman" w:hAnsi="Times New Roman" w:cs="Times New Roman"/>
                <w:bCs/>
                <w:lang w:eastAsia="pl-PL"/>
              </w:rPr>
              <w:t xml:space="preserve">Drukarka laserowa nie większa niż 500x600x350 mm z funkcją ksera i skanu, </w:t>
            </w:r>
            <w:r w:rsidRPr="004C49C4">
              <w:rPr>
                <w:rFonts w:ascii="Times New Roman" w:eastAsia="Times New Roman" w:hAnsi="Times New Roman" w:cs="Times New Roman"/>
                <w:bCs/>
                <w:lang w:eastAsia="pl-PL"/>
              </w:rPr>
              <w:br/>
              <w:t>o następujących parametrach:</w:t>
            </w:r>
          </w:p>
          <w:p w:rsidR="00A5395B" w:rsidRPr="004C49C4" w:rsidRDefault="00A5395B" w:rsidP="00A5395B">
            <w:pPr>
              <w:numPr>
                <w:ilvl w:val="0"/>
                <w:numId w:val="2"/>
              </w:numPr>
              <w:spacing w:after="0" w:line="240" w:lineRule="auto"/>
              <w:contextualSpacing/>
              <w:rPr>
                <w:rFonts w:ascii="Times New Roman" w:eastAsia="Times New Roman" w:hAnsi="Times New Roman" w:cs="Times New Roman"/>
                <w:bCs/>
                <w:lang w:eastAsia="pl-PL"/>
              </w:rPr>
            </w:pPr>
            <w:r w:rsidRPr="004C49C4">
              <w:rPr>
                <w:rFonts w:ascii="Times New Roman" w:eastAsia="Times New Roman" w:hAnsi="Times New Roman" w:cs="Times New Roman"/>
                <w:bCs/>
                <w:lang w:eastAsia="pl-PL"/>
              </w:rPr>
              <w:t>podajnik papieru A4</w:t>
            </w:r>
          </w:p>
          <w:p w:rsidR="00A5395B" w:rsidRPr="004C49C4" w:rsidRDefault="00A5395B" w:rsidP="00A5395B">
            <w:pPr>
              <w:numPr>
                <w:ilvl w:val="0"/>
                <w:numId w:val="2"/>
              </w:numPr>
              <w:spacing w:after="0" w:line="240" w:lineRule="auto"/>
              <w:contextualSpacing/>
              <w:rPr>
                <w:rFonts w:ascii="Times New Roman" w:eastAsia="Times New Roman" w:hAnsi="Times New Roman" w:cs="Times New Roman"/>
                <w:bCs/>
                <w:lang w:eastAsia="pl-PL"/>
              </w:rPr>
            </w:pPr>
            <w:r w:rsidRPr="004C49C4">
              <w:rPr>
                <w:rFonts w:ascii="Times New Roman" w:eastAsia="Times New Roman" w:hAnsi="Times New Roman" w:cs="Times New Roman"/>
                <w:bCs/>
                <w:lang w:eastAsia="pl-PL"/>
              </w:rPr>
              <w:t>interfejs komunikacyjny: USB2, Base – T Ethernet 10/100/1000, wifi</w:t>
            </w:r>
          </w:p>
          <w:p w:rsidR="00A5395B" w:rsidRPr="004C49C4" w:rsidRDefault="00A5395B" w:rsidP="00A5395B">
            <w:pPr>
              <w:numPr>
                <w:ilvl w:val="0"/>
                <w:numId w:val="2"/>
              </w:numPr>
              <w:spacing w:after="0" w:line="240" w:lineRule="auto"/>
              <w:contextualSpacing/>
              <w:rPr>
                <w:rFonts w:ascii="Times New Roman" w:eastAsia="Times New Roman" w:hAnsi="Times New Roman" w:cs="Times New Roman"/>
                <w:bCs/>
                <w:lang w:eastAsia="pl-PL"/>
              </w:rPr>
            </w:pPr>
            <w:r w:rsidRPr="004C49C4">
              <w:rPr>
                <w:rFonts w:ascii="Times New Roman" w:eastAsia="Times New Roman" w:hAnsi="Times New Roman" w:cs="Times New Roman"/>
                <w:bCs/>
                <w:lang w:eastAsia="pl-PL"/>
              </w:rPr>
              <w:t>prędkość drukowania min. 30 stron na minutę</w:t>
            </w:r>
          </w:p>
          <w:p w:rsidR="00A5395B" w:rsidRPr="004C49C4" w:rsidRDefault="00A5395B" w:rsidP="00A5395B">
            <w:pPr>
              <w:numPr>
                <w:ilvl w:val="0"/>
                <w:numId w:val="2"/>
              </w:numPr>
              <w:spacing w:after="0" w:line="240" w:lineRule="auto"/>
              <w:contextualSpacing/>
              <w:rPr>
                <w:rFonts w:ascii="Times New Roman" w:eastAsia="Times New Roman" w:hAnsi="Times New Roman" w:cs="Times New Roman"/>
                <w:bCs/>
                <w:lang w:eastAsia="pl-PL"/>
              </w:rPr>
            </w:pPr>
            <w:r w:rsidRPr="004C49C4">
              <w:rPr>
                <w:rFonts w:ascii="Times New Roman" w:eastAsia="Times New Roman" w:hAnsi="Times New Roman" w:cs="Times New Roman"/>
                <w:bCs/>
                <w:lang w:eastAsia="pl-PL"/>
              </w:rPr>
              <w:t>wsparcie sterowników dla systemów z rodziny Windows x86/x64</w:t>
            </w:r>
          </w:p>
          <w:p w:rsidR="00A5395B" w:rsidRPr="004C49C4" w:rsidRDefault="00A5395B" w:rsidP="00A5395B">
            <w:pPr>
              <w:numPr>
                <w:ilvl w:val="0"/>
                <w:numId w:val="2"/>
              </w:numPr>
              <w:spacing w:after="0" w:line="240" w:lineRule="auto"/>
              <w:contextualSpacing/>
              <w:rPr>
                <w:rFonts w:ascii="Times New Roman" w:eastAsia="Times New Roman" w:hAnsi="Times New Roman" w:cs="Times New Roman"/>
                <w:bCs/>
                <w:lang w:eastAsia="pl-PL"/>
              </w:rPr>
            </w:pPr>
            <w:proofErr w:type="spellStart"/>
            <w:r w:rsidRPr="004C49C4">
              <w:rPr>
                <w:rFonts w:ascii="Times New Roman" w:eastAsia="Times New Roman" w:hAnsi="Times New Roman" w:cs="Times New Roman"/>
                <w:bCs/>
                <w:lang w:eastAsia="pl-PL"/>
              </w:rPr>
              <w:t>full</w:t>
            </w:r>
            <w:proofErr w:type="spellEnd"/>
            <w:r w:rsidRPr="004C49C4">
              <w:rPr>
                <w:rFonts w:ascii="Times New Roman" w:eastAsia="Times New Roman" w:hAnsi="Times New Roman" w:cs="Times New Roman"/>
                <w:bCs/>
                <w:lang w:eastAsia="pl-PL"/>
              </w:rPr>
              <w:t xml:space="preserve"> duplex (automatyczny druk dwustronny),</w:t>
            </w:r>
          </w:p>
          <w:p w:rsidR="00A5395B" w:rsidRPr="004C49C4" w:rsidRDefault="00A5395B" w:rsidP="00A5395B">
            <w:pPr>
              <w:numPr>
                <w:ilvl w:val="0"/>
                <w:numId w:val="2"/>
              </w:numPr>
              <w:spacing w:after="0" w:line="240" w:lineRule="auto"/>
              <w:contextualSpacing/>
              <w:rPr>
                <w:rFonts w:ascii="Times New Roman" w:eastAsia="Times New Roman" w:hAnsi="Times New Roman" w:cs="Times New Roman"/>
                <w:bCs/>
                <w:lang w:eastAsia="pl-PL"/>
              </w:rPr>
            </w:pPr>
            <w:r w:rsidRPr="004C49C4">
              <w:rPr>
                <w:rFonts w:ascii="Times New Roman" w:eastAsia="Times New Roman" w:hAnsi="Times New Roman" w:cs="Times New Roman"/>
                <w:bCs/>
                <w:lang w:eastAsia="pl-PL"/>
              </w:rPr>
              <w:t>skaner płaski i automatyczny podajnik dokumentów (ADF)</w:t>
            </w:r>
          </w:p>
          <w:p w:rsidR="00A5395B" w:rsidRPr="004C49C4" w:rsidRDefault="00A5395B" w:rsidP="00A5395B">
            <w:pPr>
              <w:numPr>
                <w:ilvl w:val="0"/>
                <w:numId w:val="2"/>
              </w:numPr>
              <w:spacing w:after="0" w:line="240" w:lineRule="auto"/>
              <w:contextualSpacing/>
              <w:rPr>
                <w:rFonts w:ascii="Times New Roman" w:eastAsia="Times New Roman" w:hAnsi="Times New Roman" w:cs="Times New Roman"/>
                <w:bCs/>
                <w:lang w:eastAsia="pl-PL"/>
              </w:rPr>
            </w:pPr>
            <w:r w:rsidRPr="004C49C4">
              <w:rPr>
                <w:rFonts w:ascii="Times New Roman" w:eastAsia="Times New Roman" w:hAnsi="Times New Roman" w:cs="Times New Roman"/>
                <w:bCs/>
                <w:lang w:eastAsia="pl-PL"/>
              </w:rPr>
              <w:t>kopiowanie dokumentów z podajnika ADF obustronnie – automatycznie z 1 przebiegiem obie strony jednocześnie</w:t>
            </w:r>
          </w:p>
          <w:p w:rsidR="00A5395B" w:rsidRPr="004C49C4" w:rsidRDefault="00A5395B" w:rsidP="00A5395B">
            <w:pPr>
              <w:numPr>
                <w:ilvl w:val="0"/>
                <w:numId w:val="2"/>
              </w:numPr>
              <w:spacing w:after="0" w:line="240" w:lineRule="auto"/>
              <w:contextualSpacing/>
              <w:rPr>
                <w:rFonts w:ascii="Times New Roman" w:eastAsia="Times New Roman" w:hAnsi="Times New Roman" w:cs="Times New Roman"/>
                <w:bCs/>
                <w:lang w:eastAsia="pl-PL"/>
              </w:rPr>
            </w:pPr>
            <w:r w:rsidRPr="004C49C4">
              <w:rPr>
                <w:rFonts w:ascii="Times New Roman" w:eastAsia="Times New Roman" w:hAnsi="Times New Roman" w:cs="Times New Roman"/>
                <w:bCs/>
                <w:lang w:eastAsia="pl-PL"/>
              </w:rPr>
              <w:t>wsparcie sterownikiem PCL5, PCL6 i PSv3</w:t>
            </w:r>
          </w:p>
          <w:p w:rsidR="00A5395B" w:rsidRPr="004C49C4" w:rsidRDefault="00A5395B" w:rsidP="00A5395B">
            <w:pPr>
              <w:numPr>
                <w:ilvl w:val="0"/>
                <w:numId w:val="2"/>
              </w:numPr>
              <w:spacing w:after="0" w:line="240" w:lineRule="auto"/>
              <w:contextualSpacing/>
              <w:rPr>
                <w:rFonts w:ascii="Times New Roman" w:eastAsia="Times New Roman" w:hAnsi="Times New Roman" w:cs="Times New Roman"/>
                <w:bCs/>
                <w:lang w:eastAsia="pl-PL"/>
              </w:rPr>
            </w:pPr>
            <w:r w:rsidRPr="004C49C4">
              <w:rPr>
                <w:rFonts w:ascii="Times New Roman" w:eastAsia="Times New Roman" w:hAnsi="Times New Roman" w:cs="Times New Roman"/>
                <w:bCs/>
                <w:lang w:eastAsia="pl-PL"/>
              </w:rPr>
              <w:t>minimum 64 MB pamięci RAM</w:t>
            </w:r>
          </w:p>
          <w:p w:rsidR="00A5395B" w:rsidRPr="004C49C4" w:rsidRDefault="00A5395B" w:rsidP="00A5395B">
            <w:pPr>
              <w:numPr>
                <w:ilvl w:val="0"/>
                <w:numId w:val="2"/>
              </w:numPr>
              <w:spacing w:after="0" w:line="240" w:lineRule="auto"/>
              <w:contextualSpacing/>
              <w:rPr>
                <w:rFonts w:ascii="Times New Roman" w:eastAsia="Times New Roman" w:hAnsi="Times New Roman" w:cs="Times New Roman"/>
                <w:bCs/>
                <w:lang w:eastAsia="pl-PL"/>
              </w:rPr>
            </w:pPr>
            <w:r w:rsidRPr="004C49C4">
              <w:rPr>
                <w:rFonts w:ascii="Times New Roman" w:eastAsia="Times New Roman" w:hAnsi="Times New Roman" w:cs="Times New Roman"/>
                <w:bCs/>
                <w:lang w:eastAsia="pl-PL"/>
              </w:rPr>
              <w:t>polskie znaki w drukarce</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contextualSpacing/>
              <w:rPr>
                <w:rFonts w:ascii="Times New Roman" w:eastAsia="Times New Roman" w:hAnsi="Times New Roman" w:cs="Times New Roman"/>
                <w:bCs/>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contextualSpacing/>
              <w:rPr>
                <w:rFonts w:ascii="Times New Roman" w:eastAsia="Times New Roman" w:hAnsi="Times New Roman" w:cs="Times New Roman"/>
                <w:bCs/>
                <w:lang w:eastAsia="pl-PL"/>
              </w:rPr>
            </w:pPr>
          </w:p>
        </w:tc>
      </w:tr>
      <w:tr w:rsidR="00A5395B" w:rsidRPr="004C49C4" w:rsidTr="00BC1691">
        <w:trPr>
          <w:gridAfter w:val="1"/>
          <w:wAfter w:w="45" w:type="dxa"/>
          <w:trHeight w:val="412"/>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hAnsi="Times New Roman" w:cs="Times New Roman"/>
                <w:color w:val="000000"/>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hAnsi="Times New Roman" w:cs="Times New Roman"/>
                <w:b/>
                <w:color w:val="000000"/>
              </w:rPr>
            </w:pPr>
            <w:r w:rsidRPr="004C49C4">
              <w:rPr>
                <w:rFonts w:ascii="Times New Roman" w:hAnsi="Times New Roman" w:cs="Times New Roman"/>
                <w:b/>
                <w:color w:val="000000"/>
              </w:rPr>
              <w:t xml:space="preserve">„Młotek bezpieczeństwa” - 2 szt. </w:t>
            </w:r>
          </w:p>
          <w:p w:rsidR="00A5395B" w:rsidRPr="004C49C4" w:rsidRDefault="00A5395B" w:rsidP="00A5395B">
            <w:pPr>
              <w:spacing w:after="0" w:line="240" w:lineRule="auto"/>
              <w:jc w:val="both"/>
              <w:rPr>
                <w:rFonts w:ascii="Times New Roman" w:hAnsi="Times New Roman" w:cs="Times New Roman"/>
                <w:color w:val="000000"/>
              </w:rPr>
            </w:pPr>
            <w:r w:rsidRPr="004C49C4">
              <w:rPr>
                <w:rFonts w:ascii="Times New Roman" w:hAnsi="Times New Roman" w:cs="Times New Roman"/>
                <w:color w:val="000000"/>
              </w:rPr>
              <w:t>Młotek do wybijania szyb samochodowych:</w:t>
            </w:r>
          </w:p>
          <w:p w:rsidR="00A5395B" w:rsidRPr="004C49C4" w:rsidRDefault="00A5395B" w:rsidP="00A5395B">
            <w:pPr>
              <w:spacing w:after="0" w:line="240" w:lineRule="auto"/>
              <w:jc w:val="both"/>
              <w:rPr>
                <w:rFonts w:ascii="Times New Roman" w:hAnsi="Times New Roman" w:cs="Times New Roman"/>
                <w:color w:val="000000"/>
              </w:rPr>
            </w:pPr>
            <w:r w:rsidRPr="004C49C4">
              <w:rPr>
                <w:rFonts w:ascii="Times New Roman" w:hAnsi="Times New Roman" w:cs="Times New Roman"/>
                <w:color w:val="000000"/>
              </w:rPr>
              <w:t xml:space="preserve">- jeden zamontowana w kabinie kierowcy nad drzwiami kierowcy, przymocowane na stałe do poszycia wewnętrznego pojazdu, </w:t>
            </w:r>
          </w:p>
          <w:p w:rsidR="00A5395B" w:rsidRPr="004C49C4" w:rsidRDefault="00A5395B" w:rsidP="00A5395B">
            <w:pPr>
              <w:spacing w:after="0" w:line="240" w:lineRule="auto"/>
              <w:jc w:val="both"/>
              <w:rPr>
                <w:rFonts w:ascii="Times New Roman" w:hAnsi="Times New Roman" w:cs="Times New Roman"/>
                <w:b/>
                <w:color w:val="000000"/>
              </w:rPr>
            </w:pPr>
            <w:r w:rsidRPr="004C49C4">
              <w:rPr>
                <w:rFonts w:ascii="Times New Roman" w:hAnsi="Times New Roman" w:cs="Times New Roman"/>
                <w:color w:val="000000"/>
              </w:rPr>
              <w:t xml:space="preserve">- drugi w przedziale biurowym </w:t>
            </w:r>
            <w:r w:rsidRPr="004C49C4">
              <w:rPr>
                <w:rFonts w:ascii="Times New Roman" w:hAnsi="Times New Roman" w:cs="Times New Roman"/>
                <w:bCs/>
                <w:color w:val="000000"/>
              </w:rPr>
              <w:t xml:space="preserve">nad przesuwnymi drzwiami </w:t>
            </w:r>
            <w:r w:rsidRPr="004C49C4">
              <w:rPr>
                <w:rFonts w:ascii="Times New Roman" w:hAnsi="Times New Roman" w:cs="Times New Roman"/>
                <w:color w:val="000000"/>
              </w:rPr>
              <w:t>wyjściowymi.</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hAnsi="Times New Roman" w:cs="Times New Roman"/>
                <w:b/>
                <w:color w:val="000000"/>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hAnsi="Times New Roman" w:cs="Times New Roman"/>
                <w:b/>
                <w:color w:val="000000"/>
              </w:rPr>
            </w:pPr>
          </w:p>
        </w:tc>
      </w:tr>
      <w:tr w:rsidR="00A5395B" w:rsidRPr="004C49C4" w:rsidTr="00BC1691">
        <w:trPr>
          <w:gridAfter w:val="1"/>
          <w:wAfter w:w="45" w:type="dxa"/>
          <w:trHeight w:val="419"/>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hAnsi="Times New Roman" w:cs="Times New Roman"/>
                <w:color w:val="000000"/>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hAnsi="Times New Roman" w:cs="Times New Roman"/>
                <w:b/>
                <w:color w:val="000000"/>
              </w:rPr>
            </w:pPr>
            <w:r w:rsidRPr="004C49C4">
              <w:rPr>
                <w:rFonts w:ascii="Times New Roman" w:hAnsi="Times New Roman" w:cs="Times New Roman"/>
                <w:b/>
                <w:color w:val="000000"/>
              </w:rPr>
              <w:t>„Nóż do ciecia pasów - 3 szt.</w:t>
            </w:r>
          </w:p>
          <w:p w:rsidR="00A5395B" w:rsidRPr="004C49C4" w:rsidRDefault="00A5395B" w:rsidP="00A5395B">
            <w:pPr>
              <w:spacing w:after="0" w:line="240" w:lineRule="auto"/>
              <w:jc w:val="both"/>
              <w:rPr>
                <w:rFonts w:ascii="Times New Roman" w:hAnsi="Times New Roman" w:cs="Times New Roman"/>
                <w:b/>
                <w:color w:val="000000"/>
                <w:highlight w:val="yellow"/>
              </w:rPr>
            </w:pPr>
            <w:r w:rsidRPr="004C49C4">
              <w:rPr>
                <w:rFonts w:ascii="Times New Roman" w:hAnsi="Times New Roman" w:cs="Times New Roman"/>
                <w:color w:val="000000"/>
              </w:rPr>
              <w:t>Prostokątny nóż do cięcia pasów (klip) w kolorze pomarańczowym przypięty osobno do każdego z trzech pasów bezpieczeństwa znajdujących się w kabinie kierowcy. Dodatkowo klip jest wyposażony w wewnętrzna latareczkę (dioda w kolorze białym) oraz zbijak do szyb.</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hAnsi="Times New Roman" w:cs="Times New Roman"/>
                <w:b/>
                <w:color w:val="000000"/>
                <w:highlight w:val="yellow"/>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hAnsi="Times New Roman" w:cs="Times New Roman"/>
                <w:b/>
                <w:color w:val="000000"/>
                <w:highlight w:val="yellow"/>
              </w:rPr>
            </w:pPr>
          </w:p>
        </w:tc>
      </w:tr>
    </w:tbl>
    <w:p w:rsidR="00115806" w:rsidRPr="004C49C4" w:rsidRDefault="00115806"/>
    <w:p w:rsidR="004C49C4" w:rsidRPr="004C49C4" w:rsidRDefault="004C49C4">
      <w:pPr>
        <w:rPr>
          <w:rFonts w:ascii="Times New Roman" w:hAnsi="Times New Roman" w:cs="Times New Roman"/>
        </w:rPr>
      </w:pPr>
      <w:r w:rsidRPr="004C49C4">
        <w:rPr>
          <w:rFonts w:ascii="Times New Roman" w:hAnsi="Times New Roman" w:cs="Times New Roman"/>
        </w:rPr>
        <w:t xml:space="preserve">Proponowany powyżej model pojazdu spełnia wymienione parametry </w:t>
      </w:r>
      <w:proofErr w:type="spellStart"/>
      <w:r w:rsidRPr="004C49C4">
        <w:rPr>
          <w:rFonts w:ascii="Times New Roman" w:hAnsi="Times New Roman" w:cs="Times New Roman"/>
        </w:rPr>
        <w:t>techniczno</w:t>
      </w:r>
      <w:proofErr w:type="spellEnd"/>
      <w:r w:rsidRPr="004C49C4">
        <w:rPr>
          <w:rFonts w:ascii="Times New Roman" w:hAnsi="Times New Roman" w:cs="Times New Roman"/>
        </w:rPr>
        <w:t xml:space="preserve"> – użytkowe.</w:t>
      </w:r>
    </w:p>
    <w:p w:rsidR="004C49C4" w:rsidRDefault="004C49C4">
      <w:pPr>
        <w:rPr>
          <w:rFonts w:ascii="Times New Roman" w:hAnsi="Times New Roman" w:cs="Times New Roman"/>
        </w:rPr>
      </w:pPr>
      <w:r w:rsidRPr="004C49C4">
        <w:t>P</w:t>
      </w:r>
      <w:r w:rsidRPr="004C49C4">
        <w:rPr>
          <w:rFonts w:ascii="Times New Roman" w:hAnsi="Times New Roman" w:cs="Times New Roman"/>
        </w:rPr>
        <w:t>odana cena oferty (brutto) zawiera wszystkie niezbędne koszty składające się na cenę pojazdu wraz z zabudową i wyposażeniem</w:t>
      </w:r>
      <w:r>
        <w:rPr>
          <w:rFonts w:ascii="Times New Roman" w:hAnsi="Times New Roman" w:cs="Times New Roman"/>
        </w:rPr>
        <w:t>.</w:t>
      </w:r>
    </w:p>
    <w:p w:rsidR="004C49C4" w:rsidRDefault="004C49C4">
      <w:pPr>
        <w:rPr>
          <w:rFonts w:ascii="Times New Roman" w:hAnsi="Times New Roman" w:cs="Times New Roman"/>
        </w:rPr>
      </w:pPr>
    </w:p>
    <w:p w:rsidR="004C49C4" w:rsidRDefault="004C49C4" w:rsidP="004C49C4">
      <w:pPr>
        <w:spacing w:after="0"/>
        <w:jc w:val="right"/>
        <w:rPr>
          <w:rFonts w:ascii="Times New Roman" w:hAnsi="Times New Roman" w:cs="Times New Roman"/>
        </w:rPr>
      </w:pPr>
    </w:p>
    <w:p w:rsidR="004C49C4" w:rsidRDefault="004C49C4" w:rsidP="004C49C4">
      <w:pPr>
        <w:spacing w:after="0"/>
        <w:jc w:val="right"/>
        <w:rPr>
          <w:rFonts w:ascii="Times New Roman" w:hAnsi="Times New Roman" w:cs="Times New Roman"/>
        </w:rPr>
      </w:pPr>
    </w:p>
    <w:p w:rsidR="004C49C4" w:rsidRDefault="004C49C4" w:rsidP="004C49C4">
      <w:pPr>
        <w:spacing w:after="0"/>
        <w:jc w:val="right"/>
        <w:rPr>
          <w:rFonts w:ascii="Times New Roman" w:hAnsi="Times New Roman" w:cs="Times New Roman"/>
        </w:rPr>
      </w:pPr>
      <w:r>
        <w:rPr>
          <w:rFonts w:ascii="Times New Roman" w:hAnsi="Times New Roman" w:cs="Times New Roman"/>
        </w:rPr>
        <w:t>…………………………………………….</w:t>
      </w:r>
    </w:p>
    <w:p w:rsidR="004C49C4" w:rsidRDefault="004C49C4" w:rsidP="004C49C4">
      <w:pPr>
        <w:spacing w:after="0"/>
        <w:ind w:left="10620" w:firstLine="708"/>
        <w:rPr>
          <w:rFonts w:ascii="Times New Roman" w:hAnsi="Times New Roman" w:cs="Times New Roman"/>
        </w:rPr>
      </w:pPr>
      <w:r>
        <w:rPr>
          <w:rFonts w:ascii="Times New Roman" w:hAnsi="Times New Roman" w:cs="Times New Roman"/>
        </w:rPr>
        <w:t>Podpis Wykonawcy</w:t>
      </w:r>
      <w:r>
        <w:rPr>
          <w:rFonts w:ascii="Times New Roman" w:hAnsi="Times New Roman" w:cs="Times New Roman"/>
        </w:rPr>
        <w:tab/>
      </w:r>
    </w:p>
    <w:p w:rsidR="004C49C4" w:rsidRDefault="004C49C4" w:rsidP="004C49C4">
      <w:pPr>
        <w:spacing w:after="0"/>
        <w:ind w:left="10620" w:firstLine="708"/>
        <w:rPr>
          <w:rFonts w:ascii="Times New Roman" w:hAnsi="Times New Roman" w:cs="Times New Roman"/>
        </w:rPr>
      </w:pPr>
    </w:p>
    <w:p w:rsidR="004C49C4" w:rsidRDefault="004C49C4" w:rsidP="004C49C4">
      <w:pPr>
        <w:spacing w:after="0"/>
        <w:ind w:left="10620" w:firstLine="708"/>
        <w:jc w:val="both"/>
        <w:rPr>
          <w:rFonts w:ascii="Times New Roman" w:hAnsi="Times New Roman" w:cs="Times New Roman"/>
        </w:rPr>
      </w:pPr>
    </w:p>
    <w:p w:rsidR="004C49C4" w:rsidRDefault="004C49C4" w:rsidP="004C49C4">
      <w:pPr>
        <w:spacing w:after="0"/>
        <w:ind w:left="10620" w:firstLine="708"/>
        <w:jc w:val="both"/>
        <w:rPr>
          <w:rFonts w:ascii="Times New Roman" w:hAnsi="Times New Roman" w:cs="Times New Roman"/>
        </w:rPr>
      </w:pPr>
    </w:p>
    <w:p w:rsidR="004C49C4" w:rsidRDefault="004C49C4" w:rsidP="004C49C4">
      <w:pPr>
        <w:spacing w:after="0"/>
        <w:ind w:left="10620" w:firstLine="708"/>
        <w:jc w:val="both"/>
        <w:rPr>
          <w:rFonts w:ascii="Times New Roman" w:hAnsi="Times New Roman" w:cs="Times New Roman"/>
        </w:rPr>
      </w:pPr>
    </w:p>
    <w:p w:rsidR="004C49C4" w:rsidRDefault="004C49C4" w:rsidP="004C49C4">
      <w:pPr>
        <w:spacing w:after="0"/>
        <w:ind w:firstLine="708"/>
        <w:jc w:val="both"/>
        <w:rPr>
          <w:rFonts w:ascii="Times New Roman" w:hAnsi="Times New Roman" w:cs="Times New Roman"/>
        </w:rPr>
      </w:pPr>
    </w:p>
    <w:p w:rsidR="004C49C4" w:rsidRDefault="004C49C4" w:rsidP="004C49C4">
      <w:pPr>
        <w:spacing w:after="0"/>
        <w:ind w:firstLine="708"/>
        <w:jc w:val="both"/>
        <w:rPr>
          <w:rFonts w:ascii="Times New Roman" w:hAnsi="Times New Roman" w:cs="Times New Roman"/>
        </w:rPr>
      </w:pPr>
      <w:r>
        <w:rPr>
          <w:rFonts w:ascii="Times New Roman" w:hAnsi="Times New Roman" w:cs="Times New Roman"/>
        </w:rPr>
        <w:t>Miejscowość………………….data…………………2018 r.</w:t>
      </w:r>
    </w:p>
    <w:p w:rsidR="004C49C4" w:rsidRDefault="004C49C4" w:rsidP="004C49C4">
      <w:pPr>
        <w:spacing w:after="0"/>
        <w:ind w:left="10620"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C49C4" w:rsidRPr="004C49C4" w:rsidRDefault="004C49C4" w:rsidP="004C49C4">
      <w:pPr>
        <w:spacing w:after="0" w:line="240" w:lineRule="auto"/>
        <w:jc w:val="right"/>
      </w:pPr>
    </w:p>
    <w:sectPr w:rsidR="004C49C4" w:rsidRPr="004C49C4" w:rsidSect="00A539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E70"/>
    <w:multiLevelType w:val="hybridMultilevel"/>
    <w:tmpl w:val="83AE3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B96044"/>
    <w:multiLevelType w:val="hybridMultilevel"/>
    <w:tmpl w:val="C910F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DB76578"/>
    <w:multiLevelType w:val="hybridMultilevel"/>
    <w:tmpl w:val="E5A475F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nsid w:val="4E6C4EED"/>
    <w:multiLevelType w:val="hybridMultilevel"/>
    <w:tmpl w:val="59381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7005215"/>
    <w:multiLevelType w:val="hybridMultilevel"/>
    <w:tmpl w:val="59E87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CD80B36"/>
    <w:multiLevelType w:val="hybridMultilevel"/>
    <w:tmpl w:val="8138A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6670A6"/>
    <w:multiLevelType w:val="hybridMultilevel"/>
    <w:tmpl w:val="C2A264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5B"/>
    <w:rsid w:val="00115806"/>
    <w:rsid w:val="002B7FE4"/>
    <w:rsid w:val="00386CA1"/>
    <w:rsid w:val="00494E28"/>
    <w:rsid w:val="004C49C4"/>
    <w:rsid w:val="004E0175"/>
    <w:rsid w:val="00503C4C"/>
    <w:rsid w:val="0057457B"/>
    <w:rsid w:val="00633F8E"/>
    <w:rsid w:val="00A00F99"/>
    <w:rsid w:val="00A5395B"/>
    <w:rsid w:val="00BC16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3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3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3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3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pubenchmark.net/high_end_cpu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393E-09C6-47A0-A00D-AF885AF4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4515</Words>
  <Characters>27090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Oniszczuk</dc:creator>
  <cp:lastModifiedBy>Anna Skwarska</cp:lastModifiedBy>
  <cp:revision>10</cp:revision>
  <cp:lastPrinted>2018-02-26T11:52:00Z</cp:lastPrinted>
  <dcterms:created xsi:type="dcterms:W3CDTF">2018-02-21T11:38:00Z</dcterms:created>
  <dcterms:modified xsi:type="dcterms:W3CDTF">2018-02-26T12:02:00Z</dcterms:modified>
</cp:coreProperties>
</file>